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  <w:lang w:eastAsia="zh-CN"/>
        </w:rPr>
        <w:t>吉林艺术学院</w:t>
      </w:r>
      <w:r>
        <w:rPr>
          <w:rFonts w:hint="eastAsia" w:ascii="宋体" w:hAnsi="宋体" w:eastAsia="宋体" w:cstheme="minorBidi"/>
          <w:b/>
          <w:bCs/>
          <w:sz w:val="36"/>
          <w:szCs w:val="36"/>
        </w:rPr>
        <w:t>动漫学院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</w:rPr>
        <w:t>20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22</w:t>
      </w:r>
      <w:r>
        <w:rPr>
          <w:rFonts w:hint="eastAsia" w:ascii="宋体" w:hAnsi="宋体" w:eastAsia="宋体" w:cstheme="minorBidi"/>
          <w:b/>
          <w:bCs/>
          <w:sz w:val="36"/>
          <w:szCs w:val="36"/>
        </w:rPr>
        <w:t>年硕士研究生复试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eastAsia="zh-CN"/>
        </w:rPr>
        <w:t>专业课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线上</w:t>
      </w:r>
      <w:r>
        <w:rPr>
          <w:rFonts w:hint="eastAsia" w:ascii="宋体" w:hAnsi="宋体" w:eastAsia="宋体" w:cstheme="minorBidi"/>
          <w:b/>
          <w:bCs/>
          <w:sz w:val="36"/>
          <w:szCs w:val="36"/>
        </w:rPr>
        <w:t>考试范围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我院2022年全国硕士研究生复试使用艺术升平台进行远程考试。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考生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按照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复试时间表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规定的考试时间进入网络考场参加考试。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复试范围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考试形式：直播考试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一、上传内容及要求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科为动画相关专业的请提交个人本科毕业设计的内容（含源文件）。毕业设计为影像视频类的提供静帧截图、影像成片完整版（MP4格式）以及前期设计稿（含角色设定、分镜头、场景设计等）；毕业设计为平面类（插画、漫画等）的提供原始分层文件以及完整的平面作品（300DPI、JPG格式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如本科专业非动画相关专业毕业或社会从业者，可提交个人作品集或从业期间有代表性的工作内容，具体提交形式以及标准可参照前面所述。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以上资料均用文件压缩软件打包，形成rar或zip格式，压缩文件名称为：所报研究方向＋考生姓名+考生编号。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FF0000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请于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2022年4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日前将上述资料发送邮箱：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812375034@qq.com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二、专业加试（150分）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速写：自备A3尺寸复印纸（或者绘图纸）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或两张A4复印纸拼接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（60分）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       绘画工具不限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       考试时间10分钟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       考试内容：随机抽取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面试：动画专业知识（随机抽取）（60分）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.综合素质考查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（1）思想政治素质和道德品质等。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（2）本学科（专业、方向）以外的学习、科研、社会实践（学生工作、社团活动、志愿服务等）或实际工作表现等方面的情况。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（3）事业心、责任感、纪律性（遵纪守法）、协作性和心理健康情况。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（4）人文素养、举止、表达和礼仪等。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三、外语口试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30分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考生姓名、年龄、家乡、所学专业、兴趣爱好、未来志向等相关情况，考生使用初试所选语种作答。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远程考试操作流程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本流程中的图例仅为表述操作方法，招生专业和考试内容等信息以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动漫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学院复试专业课考试范围为准。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1.考生必须使用本人账号登录艺术升APP参加考试。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2.考生在进行网络视频考试前，要仔细阅读各专业的考试范围和要求。考生可以通过模拟测试熟悉考试流程。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正式考试时，考生须素颜出镜，露出额头及耳朵，保证脸型的整体轮廓和五官清晰，佩戴框架眼镜的考生应尽量避免镜片反光，佩戴隐形眼镜的考生仅限透明款，如因化妆、整形等原因不能通过人脸识别，将无法进行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4.考试开始前，考生须通过人脸识别，核验考生身份。考试全程，考生不得离开画面范围。画面原则上只允许出现考生一人。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5.考生可根据报考专业需要，选择合适的考试环境，尽量避免逆光、侧光及高光比的照明环境下拍摄，应避免环境混响及环境噪音过大，建议在Wifi稳定的环境下进行，确保呈现最佳效果和顺利完成考试。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6.考生使用规定的软件考试，要求画面稳定、声像清晰、音画同步，不得切换画面，不得出现任何显示考生信息的提示性文字、图案、标识、背景等，不得进行任何的视频剪辑和音频编辑等后期制作。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sz w:val="24"/>
          <w:szCs w:val="24"/>
        </w:rPr>
        <w:t>8.考生须在规定时限内完成所有科目考试，如未按时完成，不能再次进行考试。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考前准备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1.准备两部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智能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手机，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为确保网络考试的顺利进行，建议使用近三年上市的主流品牌(如：华为、小米、vivo、oppo、iPhone等)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。两部手机均需20G的可用存储空间，一部为主机用于接收指令、查看考题、提交作品照片及录制视频，一部为辅机用于扫描主机二维码后，在与主机不同的角度实时监控考试过程。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正式考试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时，要确保报考预留手机号码保持畅通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如考试过程中遇到网络中断等特殊情况发生，耐心等待，将有我院复试工作人员致电帮助考生重新进入考场，其他考试场地内手机需卸除SIM卡，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防止在监考过程中外来电话导致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录制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信号中断。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可使用支架、手持稳定器等辅助设备，确保画面稳定。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3.两部手机均需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下载“艺术升”APP, （</w:t>
      </w:r>
      <w:r>
        <w:rPr>
          <w:rFonts w:hint="eastAsia" w:ascii="宋体" w:hAnsi="宋体" w:eastAsia="宋体" w:cs="宋体"/>
          <w:sz w:val="24"/>
          <w:szCs w:val="24"/>
        </w:rPr>
        <w:t>建议专业考试成绩公布前不要卸载艺术升APP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）。</w:t>
      </w:r>
      <w:r>
        <w:rPr>
          <w:rFonts w:hint="eastAsia" w:ascii="宋体" w:hAnsi="宋体" w:eastAsia="宋体" w:cs="宋体"/>
          <w:sz w:val="24"/>
          <w:szCs w:val="24"/>
        </w:rPr>
        <w:t>输入考生本人身份证号登录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后参加考试</w:t>
      </w:r>
      <w:r>
        <w:rPr>
          <w:rFonts w:hint="eastAsia" w:ascii="宋体" w:hAnsi="宋体" w:eastAsia="宋体" w:cs="宋体"/>
          <w:sz w:val="24"/>
          <w:szCs w:val="24"/>
        </w:rPr>
        <w:t>，密码为身份证号后六位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开始考试之前请将手机镜头擦拭干净，保证手机电量充足、剩余存储空间能够满足考试需要，禁用锁屏、闹钟、通话、微信、QQ及系统默认美颜瘦身等Ai修饰功能或程序，防止内容丢失或干扰考试。不允许外接扩音、变焦等设备，每次考试前系统自动检测，如果发现外接设备，失去本次考试机会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三、直播考试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流程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（一）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模拟考试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模拟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考试时间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FF0000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考生在进行正式直播面试考试前，需要参加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考试，熟悉考试流程，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模拟考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试流程与正式考试一致。</w:t>
      </w:r>
      <w:r>
        <w:rPr>
          <w:rFonts w:hint="eastAsia" w:ascii="宋体" w:hAnsi="宋体" w:eastAsia="宋体" w:cs="宋体"/>
          <w:sz w:val="24"/>
          <w:szCs w:val="24"/>
          <w:lang w:val="zh-TW" w:eastAsia="zh-Hans"/>
        </w:rPr>
        <w:t>考生根据要求进行考试，辅机横屏，置于考生侧后方，要求能监控到考试环境和考试流程。视频拍摄要求：聚焦清楚、曝光适度、画面清晰、稳定流畅、声音真实无杂音。请考生提前确认拍摄的最佳距离、角度和位置。在正式考试中，因未按要求操作或拍摄不清晰、不完整等导致的后果，由考生本人承担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right="2640"/>
        <w:textAlignment w:val="auto"/>
        <w:rPr>
          <w:rFonts w:hint="eastAsia" w:ascii="宋体" w:hAnsi="宋体" w:eastAsia="宋体" w:cs="宋体"/>
          <w:color w:val="auto"/>
          <w:spacing w:val="8"/>
          <w:sz w:val="24"/>
          <w:szCs w:val="24"/>
          <w:shd w:val="clear" w:color="auto" w:fill="FFFFFF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2011680</wp:posOffset>
            </wp:positionH>
            <wp:positionV relativeFrom="paragraph">
              <wp:posOffset>31750</wp:posOffset>
            </wp:positionV>
            <wp:extent cx="1279525" cy="2573020"/>
            <wp:effectExtent l="0" t="0" r="3175" b="5080"/>
            <wp:wrapNone/>
            <wp:docPr id="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3456940</wp:posOffset>
            </wp:positionH>
            <wp:positionV relativeFrom="paragraph">
              <wp:posOffset>20320</wp:posOffset>
            </wp:positionV>
            <wp:extent cx="1306830" cy="2614295"/>
            <wp:effectExtent l="0" t="0" r="1270" b="1905"/>
            <wp:wrapNone/>
            <wp:docPr id="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517525</wp:posOffset>
            </wp:positionH>
            <wp:positionV relativeFrom="paragraph">
              <wp:posOffset>31750</wp:posOffset>
            </wp:positionV>
            <wp:extent cx="1278255" cy="2564765"/>
            <wp:effectExtent l="0" t="0" r="4445" b="635"/>
            <wp:wrapNone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考试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（二）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正式考试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TW"/>
        </w:rPr>
      </w:pPr>
      <w:bookmarkStart w:id="0" w:name="_Hlk98347140"/>
      <w:r>
        <w:rPr>
          <w:rFonts w:hint="eastAsia" w:ascii="宋体" w:hAnsi="宋体" w:eastAsia="宋体" w:cs="宋体"/>
          <w:color w:val="auto"/>
          <w:sz w:val="24"/>
          <w:szCs w:val="24"/>
        </w:rPr>
        <w:t>考试时间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详见我院研究生处官网发布的《复试时间表》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考生使用主机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手机A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），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在规定的考试时间内登录艺术升APP，打开“报考”页，选择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网络考试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，进入考试列表，仔细核对考试信息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开始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考试按钮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系统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会提示考生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签订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《诚信考试承诺书》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请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考生认真阅读，勾选</w:t>
      </w:r>
      <w:r>
        <w:rPr>
          <w:rFonts w:hint="eastAsia" w:ascii="宋体" w:hAnsi="宋体" w:eastAsia="宋体" w:cs="宋体"/>
          <w:kern w:val="0"/>
          <w:sz w:val="24"/>
          <w:szCs w:val="24"/>
        </w:rPr>
        <w:t>“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我已阅读并承诺诚信参加考试</w:t>
      </w:r>
      <w:r>
        <w:rPr>
          <w:rFonts w:hint="eastAsia" w:ascii="宋体" w:hAnsi="宋体" w:eastAsia="宋体" w:cs="宋体"/>
          <w:kern w:val="0"/>
          <w:sz w:val="24"/>
          <w:szCs w:val="24"/>
        </w:rPr>
        <w:t>”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项目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视为考生做出诚信参考的承诺，并知晓学院和各省级招生考试机构对作弊考生的处理意见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在进入正式考试前请仔细阅读考试提示信息，并完成认证。</w:t>
      </w:r>
      <w:r>
        <w:rPr>
          <w:rFonts w:hint="eastAsia" w:ascii="宋体" w:hAnsi="宋体" w:eastAsia="宋体" w:cs="宋体"/>
          <w:color w:val="0000FF"/>
          <w:sz w:val="24"/>
          <w:szCs w:val="24"/>
          <w:lang w:val="zh-TW"/>
        </w:rPr>
        <w:t xml:space="preserve"> 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416685" cy="2840990"/>
            <wp:effectExtent l="0" t="0" r="5715" b="381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1668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420495" cy="2856230"/>
            <wp:effectExtent l="0" t="0" r="190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442085" cy="2880995"/>
            <wp:effectExtent l="0" t="0" r="5715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2085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2.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完成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认证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后，可以看到当前已开启的视频考试房间列表，根据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具体考试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时间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安排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，选择对应的视频考试房间，点击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进入候考室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”后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，每个考生会自动取到一个排队序号，考生可以看到前面正在排队的考生数，考生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须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在当前页面等待考试。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提醒：如果考生点击“离开候考室”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当前排队序号将作废，再进入候考室需要重新取号排队。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1029335</wp:posOffset>
            </wp:positionH>
            <wp:positionV relativeFrom="paragraph">
              <wp:posOffset>-86995</wp:posOffset>
            </wp:positionV>
            <wp:extent cx="1470660" cy="2938780"/>
            <wp:effectExtent l="0" t="0" r="2540" b="7620"/>
            <wp:wrapNone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2821940</wp:posOffset>
            </wp:positionH>
            <wp:positionV relativeFrom="paragraph">
              <wp:posOffset>-114935</wp:posOffset>
            </wp:positionV>
            <wp:extent cx="1483360" cy="2976880"/>
            <wp:effectExtent l="0" t="0" r="2540" b="7620"/>
            <wp:wrapNone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（候考室）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3.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当排到考生考试时，管理员会邀请考生进入，考生收到邀请后，点击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进行人脸识别成功后</w:t>
      </w:r>
      <w:r>
        <w:rPr>
          <w:rFonts w:hint="eastAsia" w:ascii="宋体" w:hAnsi="宋体" w:eastAsia="宋体" w:cs="宋体"/>
          <w:sz w:val="24"/>
          <w:szCs w:val="24"/>
        </w:rPr>
        <w:t>会弹出二维码，并提示“请用另一部手机打开艺术升APP（不登录）在首页左上角打开扫码”扫码成功后，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即进入视频考试房间进行考试。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69415" cy="3359150"/>
            <wp:effectExtent l="0" t="0" r="6985" b="635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03400" cy="3357245"/>
            <wp:effectExtent l="0" t="0" r="0" b="825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01165" cy="3425190"/>
            <wp:effectExtent l="0" t="0" r="635" b="3810"/>
            <wp:docPr id="7" name="图片 7" descr="/Users/zz/Desktop/1月/吉艺/直播考试/扫码@3x.png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Users/zz/Desktop/1月/吉艺/直播考试/扫码@3x.png扫码@3x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34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bookmarkStart w:id="2" w:name="_GoBack"/>
      <w:bookmarkEnd w:id="2"/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588770" cy="3187065"/>
            <wp:effectExtent l="0" t="0" r="11430" b="635"/>
            <wp:docPr id="6" name="图片 8" descr="/Users/zz/Desktop/12月/四川电影学院/辅机二维码扫描@3x.png辅机二维码扫描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/Users/zz/Desktop/12月/四川电影学院/辅机二维码扫描@3x.png辅机二维码扫描@3x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318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56715" cy="3190875"/>
            <wp:effectExtent l="0" t="0" r="6985" b="9525"/>
            <wp:docPr id="9" name="图片 9" descr="/Users/zz/Desktop/12月/中央民族大学网络考试操作说明/美术类/辅机左上角扫码@3x.png辅机左上角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/Users/zz/Desktop/12月/中央民族大学网络考试操作说明/美术类/辅机左上角扫码@3x.png辅机左上角扫码@3x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（打开辅机扫描二维码）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746125</wp:posOffset>
            </wp:positionH>
            <wp:positionV relativeFrom="paragraph">
              <wp:posOffset>-278130</wp:posOffset>
            </wp:positionV>
            <wp:extent cx="3694430" cy="1844675"/>
            <wp:effectExtent l="0" t="0" r="1270" b="9525"/>
            <wp:wrapNone/>
            <wp:docPr id="5" name="图片 16" descr="主机录制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 descr="主机录制@3x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（主机考试中）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10795</wp:posOffset>
            </wp:positionV>
            <wp:extent cx="3692525" cy="1844675"/>
            <wp:effectExtent l="0" t="0" r="3175" b="9525"/>
            <wp:wrapNone/>
            <wp:docPr id="13" name="图片 17" descr="/Users/zz/Desktop/1月/吉艺/考试/辅机录制1.png辅机录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7" descr="/Users/zz/Desktop/1月/吉艺/考试/辅机录制1.png辅机录制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9252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（辅机监控中）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4.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完成考试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考试完成后，管理员结束当前考生的考试，考生退出</w:t>
      </w:r>
      <w:bookmarkStart w:id="1" w:name="_Hlk47012375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视频考试房间</w:t>
      </w:r>
      <w:bookmarkEnd w:id="1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即完成考试。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8758E"/>
    <w:multiLevelType w:val="singleLevel"/>
    <w:tmpl w:val="2D8875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E27C7"/>
    <w:rsid w:val="006E60B3"/>
    <w:rsid w:val="06BE1CD2"/>
    <w:rsid w:val="09C86F91"/>
    <w:rsid w:val="0B192F94"/>
    <w:rsid w:val="12244F80"/>
    <w:rsid w:val="14E176FC"/>
    <w:rsid w:val="180910FE"/>
    <w:rsid w:val="20AC1EE9"/>
    <w:rsid w:val="2209492A"/>
    <w:rsid w:val="293C742B"/>
    <w:rsid w:val="298A541C"/>
    <w:rsid w:val="2EFF4953"/>
    <w:rsid w:val="306B41BE"/>
    <w:rsid w:val="384338C5"/>
    <w:rsid w:val="410F04A0"/>
    <w:rsid w:val="4D2E29A2"/>
    <w:rsid w:val="4DE820B9"/>
    <w:rsid w:val="51E52CCF"/>
    <w:rsid w:val="53973500"/>
    <w:rsid w:val="6A480EEA"/>
    <w:rsid w:val="6CCE27C7"/>
    <w:rsid w:val="6D721EA0"/>
    <w:rsid w:val="75F72CD0"/>
    <w:rsid w:val="7A224EEB"/>
    <w:rsid w:val="7CF6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2318</Words>
  <Characters>2410</Characters>
  <Lines>0</Lines>
  <Paragraphs>0</Paragraphs>
  <TotalTime>0</TotalTime>
  <ScaleCrop>false</ScaleCrop>
  <LinksUpToDate>false</LinksUpToDate>
  <CharactersWithSpaces>2443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2020-05-06T06:09:00Z</dcterms:created>
  <dc:creator>lenovo</dc:creator>
  <cp:lastModifiedBy>田鑫</cp:lastModifiedBy>
  <dcterms:modified xsi:type="dcterms:W3CDTF">2022-04-04T06:25:52Z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5130F29136DA4095BA91F8E627EEB68D</vt:lpwstr>
  </property>
</Properties>
</file>