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20"/>
        <w:jc w:val="center"/>
        <w:rPr>
          <w:rFonts w:hint="eastAsia" w:ascii="宋体" w:hAnsi="宋体" w:eastAsia="宋体"/>
          <w:b/>
          <w:bCs/>
          <w:sz w:val="32"/>
          <w:szCs w:val="32"/>
        </w:rPr>
      </w:pPr>
      <w:bookmarkStart w:id="0" w:name="_Hlk99959020"/>
      <w:bookmarkEnd w:id="0"/>
      <w:r>
        <w:rPr>
          <w:rFonts w:hint="eastAsia" w:ascii="宋体" w:hAnsi="宋体" w:eastAsia="宋体"/>
          <w:b/>
          <w:bCs/>
          <w:sz w:val="24"/>
          <w:szCs w:val="24"/>
        </w:rPr>
        <w:t xml:space="preserve"> </w:t>
      </w:r>
      <w:r>
        <w:rPr>
          <w:rFonts w:hint="eastAsia" w:ascii="宋体" w:hAnsi="宋体" w:eastAsia="宋体"/>
          <w:b/>
          <w:bCs/>
          <w:sz w:val="32"/>
          <w:szCs w:val="32"/>
        </w:rPr>
        <w:t>吉林艺术学院</w:t>
      </w:r>
      <w:r>
        <w:rPr>
          <w:rFonts w:ascii="宋体" w:hAnsi="宋体" w:eastAsia="宋体"/>
          <w:b/>
          <w:bCs/>
          <w:sz w:val="32"/>
          <w:szCs w:val="32"/>
        </w:rPr>
        <w:t>202</w:t>
      </w:r>
      <w:r>
        <w:rPr>
          <w:rFonts w:hint="eastAsia" w:ascii="宋体" w:hAnsi="宋体" w:eastAsia="宋体"/>
          <w:b/>
          <w:bCs/>
          <w:sz w:val="32"/>
          <w:szCs w:val="32"/>
        </w:rPr>
        <w:t>2</w:t>
      </w:r>
      <w:r>
        <w:rPr>
          <w:rFonts w:ascii="宋体" w:hAnsi="宋体" w:eastAsia="宋体"/>
          <w:b/>
          <w:bCs/>
          <w:sz w:val="32"/>
          <w:szCs w:val="32"/>
        </w:rPr>
        <w:t>年</w:t>
      </w:r>
      <w:r>
        <w:rPr>
          <w:rFonts w:hint="eastAsia" w:ascii="宋体" w:hAnsi="宋体" w:eastAsia="宋体"/>
          <w:b/>
          <w:bCs/>
          <w:sz w:val="32"/>
          <w:szCs w:val="32"/>
        </w:rPr>
        <w:t>硕士</w:t>
      </w:r>
      <w:r>
        <w:rPr>
          <w:rFonts w:ascii="宋体" w:hAnsi="宋体" w:eastAsia="宋体"/>
          <w:b/>
          <w:bCs/>
          <w:sz w:val="32"/>
          <w:szCs w:val="32"/>
        </w:rPr>
        <w:t>研究生复试</w:t>
      </w:r>
      <w:r>
        <w:rPr>
          <w:rFonts w:hint="eastAsia" w:ascii="宋体" w:hAnsi="宋体" w:eastAsia="宋体"/>
          <w:b/>
          <w:bCs/>
          <w:sz w:val="32"/>
          <w:szCs w:val="32"/>
        </w:rPr>
        <w:t>专业课考试</w:t>
      </w:r>
    </w:p>
    <w:p>
      <w:pPr>
        <w:ind w:firstLine="420"/>
        <w:jc w:val="center"/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t>网络平</w:t>
      </w: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t>台</w:t>
      </w: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t>登录、</w:t>
      </w:r>
      <w:bookmarkStart w:id="4" w:name="_GoBack"/>
      <w:bookmarkEnd w:id="4"/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t>缴费操作说明</w:t>
      </w:r>
    </w:p>
    <w:p>
      <w:pPr>
        <w:pStyle w:val="2"/>
        <w:rPr>
          <w:rFonts w:hint="eastAsia" w:ascii="宋体" w:hAnsi="宋体" w:eastAsia="宋体"/>
        </w:rPr>
      </w:pPr>
    </w:p>
    <w:p>
      <w:pPr>
        <w:pStyle w:val="12"/>
        <w:numPr>
          <w:numId w:val="0"/>
        </w:numPr>
        <w:spacing w:line="360" w:lineRule="auto"/>
        <w:ind w:leftChars="0"/>
        <w:rPr>
          <w:rFonts w:ascii="宋体" w:hAnsi="宋体" w:eastAsia="宋体" w:cs="微软雅黑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zh-TW" w:eastAsia="zh-TW"/>
        </w:rPr>
      </w:pPr>
      <w:r>
        <w:rPr>
          <w:rFonts w:hint="eastAsia"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en-US" w:eastAsia="zh-CN"/>
        </w:rPr>
        <w:t>一、</w:t>
      </w:r>
      <w:r>
        <w:rPr>
          <w:rFonts w:hint="eastAsia"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zh-TW" w:eastAsia="zh-TW"/>
        </w:rPr>
        <w:t>下载安装</w:t>
      </w:r>
      <w:r>
        <w:rPr>
          <w:rFonts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</w:rPr>
        <w:t>“</w:t>
      </w:r>
      <w:r>
        <w:rPr>
          <w:rFonts w:hint="eastAsia"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zh-TW" w:eastAsia="zh-TW"/>
        </w:rPr>
        <w:t>艺术升</w:t>
      </w:r>
      <w:r>
        <w:rPr>
          <w:rFonts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</w:rPr>
        <w:t>”APP</w:t>
      </w:r>
    </w:p>
    <w:p>
      <w:pPr>
        <w:pStyle w:val="12"/>
        <w:spacing w:line="360" w:lineRule="auto"/>
        <w:ind w:firstLine="420"/>
        <w:rPr>
          <w:rFonts w:ascii="宋体" w:hAnsi="宋体" w:eastAsia="宋体"/>
          <w:sz w:val="24"/>
          <w:szCs w:val="24"/>
          <w:lang w:val="zh-TW"/>
        </w:rPr>
      </w:pPr>
      <w:r>
        <w:rPr>
          <w:rFonts w:hint="eastAsia" w:ascii="宋体" w:hAnsi="宋体" w:eastAsia="宋体"/>
          <w:sz w:val="24"/>
          <w:szCs w:val="24"/>
          <w:lang w:val="zh-TW" w:eastAsia="zh-TW"/>
        </w:rPr>
        <w:t>使用手机（安卓系统用户和苹果</w:t>
      </w:r>
      <w:r>
        <w:rPr>
          <w:rFonts w:ascii="宋体" w:hAnsi="宋体" w:eastAsia="宋体"/>
          <w:sz w:val="24"/>
          <w:szCs w:val="24"/>
          <w:lang w:val="zh-TW" w:eastAsia="zh-TW"/>
        </w:rPr>
        <w:t>ios</w:t>
      </w:r>
      <w:r>
        <w:rPr>
          <w:rFonts w:hint="eastAsia" w:ascii="宋体" w:hAnsi="宋体" w:eastAsia="宋体"/>
          <w:sz w:val="24"/>
          <w:szCs w:val="24"/>
          <w:lang w:val="zh-TW" w:eastAsia="zh-TW"/>
        </w:rPr>
        <w:t>系统用户均适用）扫描二维码（下图），下载并完成安装。安卓系统用户还可进入应用商店，搜索</w:t>
      </w:r>
      <w:r>
        <w:rPr>
          <w:rFonts w:ascii="宋体" w:hAnsi="宋体" w:eastAsia="宋体"/>
          <w:sz w:val="24"/>
          <w:szCs w:val="24"/>
          <w:lang w:val="zh-TW" w:eastAsia="zh-TW"/>
        </w:rPr>
        <w:t>“</w:t>
      </w:r>
      <w:r>
        <w:rPr>
          <w:rFonts w:hint="eastAsia" w:ascii="宋体" w:hAnsi="宋体" w:eastAsia="宋体"/>
          <w:sz w:val="24"/>
          <w:szCs w:val="24"/>
          <w:lang w:val="zh-TW" w:eastAsia="zh-TW"/>
        </w:rPr>
        <w:t>艺术升</w:t>
      </w:r>
      <w:r>
        <w:rPr>
          <w:rFonts w:ascii="宋体" w:hAnsi="宋体" w:eastAsia="宋体"/>
          <w:sz w:val="24"/>
          <w:szCs w:val="24"/>
          <w:lang w:val="zh-TW" w:eastAsia="zh-TW"/>
        </w:rPr>
        <w:t>”</w:t>
      </w:r>
      <w:r>
        <w:rPr>
          <w:rFonts w:hint="eastAsia" w:ascii="宋体" w:hAnsi="宋体" w:eastAsia="宋体"/>
          <w:sz w:val="24"/>
          <w:szCs w:val="24"/>
          <w:lang w:val="zh-TW" w:eastAsia="zh-TW"/>
        </w:rPr>
        <w:t>并进行应用安装。苹果</w:t>
      </w:r>
      <w:r>
        <w:rPr>
          <w:rFonts w:ascii="宋体" w:hAnsi="宋体" w:eastAsia="宋体"/>
          <w:sz w:val="24"/>
          <w:szCs w:val="24"/>
          <w:lang w:val="zh-TW" w:eastAsia="zh-TW"/>
        </w:rPr>
        <w:t>ios</w:t>
      </w:r>
      <w:r>
        <w:rPr>
          <w:rFonts w:hint="eastAsia" w:ascii="宋体" w:hAnsi="宋体" w:eastAsia="宋体"/>
          <w:sz w:val="24"/>
          <w:szCs w:val="24"/>
          <w:lang w:val="zh-TW" w:eastAsia="zh-TW"/>
        </w:rPr>
        <w:t>系统用户还可进入</w:t>
      </w:r>
      <w:r>
        <w:rPr>
          <w:rFonts w:ascii="宋体" w:hAnsi="宋体" w:eastAsia="宋体"/>
          <w:sz w:val="24"/>
          <w:szCs w:val="24"/>
          <w:lang w:val="zh-TW" w:eastAsia="zh-TW"/>
        </w:rPr>
        <w:t>APP Store</w:t>
      </w:r>
      <w:r>
        <w:rPr>
          <w:rFonts w:hint="eastAsia" w:ascii="宋体" w:hAnsi="宋体" w:eastAsia="宋体"/>
          <w:sz w:val="24"/>
          <w:szCs w:val="24"/>
          <w:lang w:val="zh-TW" w:eastAsia="zh-TW"/>
        </w:rPr>
        <w:t>，搜索</w:t>
      </w:r>
      <w:r>
        <w:rPr>
          <w:rFonts w:ascii="宋体" w:hAnsi="宋体" w:eastAsia="宋体"/>
          <w:sz w:val="24"/>
          <w:szCs w:val="24"/>
          <w:lang w:val="zh-TW" w:eastAsia="zh-TW"/>
        </w:rPr>
        <w:t>“</w:t>
      </w:r>
      <w:r>
        <w:rPr>
          <w:rFonts w:hint="eastAsia" w:ascii="宋体" w:hAnsi="宋体" w:eastAsia="宋体"/>
          <w:sz w:val="24"/>
          <w:szCs w:val="24"/>
          <w:lang w:val="zh-TW" w:eastAsia="zh-TW"/>
        </w:rPr>
        <w:t>艺术升</w:t>
      </w:r>
      <w:r>
        <w:rPr>
          <w:rFonts w:ascii="宋体" w:hAnsi="宋体" w:eastAsia="宋体"/>
          <w:sz w:val="24"/>
          <w:szCs w:val="24"/>
          <w:lang w:val="zh-TW" w:eastAsia="zh-TW"/>
        </w:rPr>
        <w:t>”</w:t>
      </w:r>
      <w:r>
        <w:rPr>
          <w:rFonts w:hint="eastAsia" w:ascii="宋体" w:hAnsi="宋体" w:eastAsia="宋体"/>
          <w:sz w:val="24"/>
          <w:szCs w:val="24"/>
          <w:lang w:val="zh-TW" w:eastAsia="zh-TW"/>
        </w:rPr>
        <w:t>并进行应用安装。</w:t>
      </w:r>
    </w:p>
    <w:p>
      <w:pPr>
        <w:pStyle w:val="12"/>
        <w:spacing w:line="360" w:lineRule="auto"/>
        <w:jc w:val="center"/>
        <w:rPr>
          <w:rFonts w:ascii="宋体" w:hAnsi="宋体" w:eastAsia="宋体" w:cs="微软雅黑"/>
          <w:sz w:val="24"/>
          <w:szCs w:val="24"/>
        </w:rPr>
      </w:pPr>
      <w:r>
        <w:rPr>
          <w:rFonts w:ascii="宋体" w:hAnsi="宋体" w:eastAsia="宋体" w:cs="微软雅黑"/>
          <w:sz w:val="24"/>
          <w:szCs w:val="24"/>
        </w:rPr>
        <w:drawing>
          <wp:inline distT="0" distB="0" distL="0" distR="0">
            <wp:extent cx="1666875" cy="2190750"/>
            <wp:effectExtent l="0" t="0" r="0" b="0"/>
            <wp:docPr id="1073741826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190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12"/>
        <w:numPr>
          <w:numId w:val="0"/>
        </w:numPr>
        <w:spacing w:line="360" w:lineRule="auto"/>
        <w:ind w:leftChars="0"/>
        <w:rPr>
          <w:rFonts w:ascii="宋体" w:hAnsi="宋体" w:eastAsia="宋体" w:cs="微软雅黑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zh-TW" w:eastAsia="zh-TW"/>
        </w:rPr>
      </w:pPr>
      <w:r>
        <w:rPr>
          <w:rFonts w:hint="eastAsia"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en-US" w:eastAsia="zh-CN"/>
        </w:rPr>
        <w:t>二、</w:t>
      </w:r>
      <w:r>
        <w:rPr>
          <w:rFonts w:hint="eastAsia"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zh-TW"/>
        </w:rPr>
        <w:t>身份证号</w:t>
      </w:r>
      <w:r>
        <w:rPr>
          <w:rFonts w:hint="eastAsia"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zh-TW" w:eastAsia="zh-TW"/>
        </w:rPr>
        <w:t>登录</w:t>
      </w:r>
    </w:p>
    <w:p>
      <w:pPr>
        <w:pStyle w:val="12"/>
        <w:spacing w:line="360" w:lineRule="auto"/>
        <w:ind w:firstLine="420"/>
        <w:rPr>
          <w:rFonts w:ascii="宋体" w:hAnsi="宋体" w:eastAsia="宋体"/>
          <w:sz w:val="24"/>
          <w:szCs w:val="24"/>
          <w:lang w:val="zh-TW" w:eastAsia="zh-TW"/>
        </w:rPr>
      </w:pPr>
      <w:r>
        <w:rPr>
          <w:rFonts w:hint="eastAsia" w:ascii="宋体" w:hAnsi="宋体" w:eastAsia="宋体"/>
          <w:sz w:val="24"/>
          <w:szCs w:val="24"/>
          <w:lang w:val="zh-TW" w:eastAsia="zh-TW"/>
        </w:rPr>
        <w:t>考生可直接使用身份证号进行登录，无需注册，初始密码为身份证号后6位（例如：身份证号为</w:t>
      </w:r>
      <w:r>
        <w:rPr>
          <w:rFonts w:ascii="宋体" w:hAnsi="宋体" w:eastAsia="宋体"/>
          <w:sz w:val="24"/>
          <w:szCs w:val="24"/>
          <w:lang w:val="zh-TW" w:eastAsia="zh-TW"/>
        </w:rPr>
        <w:t>220102199003077450</w:t>
      </w:r>
      <w:r>
        <w:rPr>
          <w:rFonts w:hint="eastAsia" w:ascii="宋体" w:hAnsi="宋体" w:eastAsia="宋体"/>
          <w:sz w:val="24"/>
          <w:szCs w:val="24"/>
          <w:lang w:val="zh-TW" w:eastAsia="zh-TW"/>
        </w:rPr>
        <w:t>，</w:t>
      </w:r>
      <w:r>
        <w:rPr>
          <w:rFonts w:ascii="宋体" w:hAnsi="宋体" w:eastAsia="宋体"/>
          <w:sz w:val="24"/>
          <w:szCs w:val="24"/>
          <w:lang w:val="zh-TW" w:eastAsia="zh-TW"/>
        </w:rPr>
        <w:t>密码为077450</w:t>
      </w:r>
      <w:r>
        <w:rPr>
          <w:rFonts w:hint="eastAsia" w:ascii="宋体" w:hAnsi="宋体" w:eastAsia="宋体"/>
          <w:sz w:val="24"/>
          <w:szCs w:val="24"/>
          <w:lang w:val="zh-TW" w:eastAsia="zh-TW"/>
        </w:rPr>
        <w:t>）。</w:t>
      </w:r>
    </w:p>
    <w:p>
      <w:pPr>
        <w:pStyle w:val="2"/>
        <w:rPr>
          <w:rFonts w:ascii="宋体" w:hAnsi="宋体" w:eastAsia="宋体"/>
          <w:lang w:eastAsia="zh-TW"/>
        </w:rPr>
      </w:pPr>
    </w:p>
    <w:p>
      <w:pPr>
        <w:pStyle w:val="12"/>
        <w:numPr>
          <w:numId w:val="0"/>
        </w:numPr>
        <w:spacing w:line="360" w:lineRule="auto"/>
        <w:ind w:leftChars="0"/>
        <w:rPr>
          <w:rFonts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zh-TW"/>
        </w:rPr>
      </w:pPr>
      <w:bookmarkStart w:id="1" w:name="_Toc16926"/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报考资料上传</w:t>
      </w:r>
      <w:bookmarkEnd w:id="1"/>
    </w:p>
    <w:p>
      <w:pPr>
        <w:spacing w:line="360" w:lineRule="auto"/>
        <w:ind w:firstLine="480" w:firstLineChars="200"/>
        <w:rPr>
          <w:rFonts w:ascii="宋体" w:hAnsi="宋体" w:eastAsia="宋体" w:cs="微软雅黑"/>
          <w:b/>
          <w:sz w:val="24"/>
          <w:szCs w:val="24"/>
        </w:rPr>
      </w:pPr>
      <w:r>
        <w:rPr>
          <w:rFonts w:hint="eastAsia" w:ascii="宋体" w:hAnsi="宋体" w:eastAsia="宋体" w:cs="Calibri-Bold"/>
          <w:bCs/>
          <w:color w:val="000000"/>
          <w:sz w:val="24"/>
          <w:szCs w:val="24"/>
        </w:rPr>
        <w:t>考生进入艺术升APP底部“报考”栏目，选择“上传报考资料”，</w:t>
      </w:r>
      <w:r>
        <w:rPr>
          <w:rFonts w:hint="eastAsia" w:ascii="宋体" w:hAnsi="宋体" w:eastAsia="宋体" w:cs="微软雅黑"/>
          <w:sz w:val="24"/>
          <w:szCs w:val="24"/>
          <w:lang w:val="zh-CN"/>
        </w:rPr>
        <w:t>在此页面完成</w:t>
      </w:r>
      <w:r>
        <w:rPr>
          <w:rFonts w:hint="eastAsia" w:ascii="宋体" w:hAnsi="宋体" w:eastAsia="宋体" w:cs="微软雅黑"/>
          <w:sz w:val="24"/>
          <w:szCs w:val="24"/>
        </w:rPr>
        <w:t>报考资料上传</w:t>
      </w:r>
      <w:r>
        <w:rPr>
          <w:rFonts w:hint="eastAsia" w:ascii="宋体" w:hAnsi="宋体" w:eastAsia="宋体" w:cs="微软雅黑"/>
          <w:sz w:val="24"/>
          <w:szCs w:val="24"/>
          <w:lang w:val="zh-CN"/>
        </w:rPr>
        <w:t>；具体采集信息包括：拍摄免冠一寸照、</w:t>
      </w:r>
      <w:r>
        <w:rPr>
          <w:rFonts w:hint="eastAsia" w:ascii="宋体" w:hAnsi="宋体" w:eastAsia="宋体" w:cs="微软雅黑"/>
          <w:sz w:val="24"/>
          <w:szCs w:val="24"/>
        </w:rPr>
        <w:t>上传身份证姓名页、上传身份证国徽页</w:t>
      </w:r>
      <w:r>
        <w:rPr>
          <w:rFonts w:hint="eastAsia" w:ascii="宋体" w:hAnsi="宋体" w:eastAsia="宋体" w:cs="微软雅黑"/>
          <w:sz w:val="24"/>
          <w:szCs w:val="24"/>
          <w:lang w:val="zh-CN"/>
        </w:rPr>
        <w:t>、拍摄5秒语音视频。</w:t>
      </w:r>
    </w:p>
    <w:p>
      <w:pPr>
        <w:spacing w:line="360" w:lineRule="auto"/>
        <w:jc w:val="center"/>
        <w:rPr>
          <w:rFonts w:ascii="宋体" w:hAnsi="宋体" w:eastAsia="宋体" w:cs="微软雅黑"/>
          <w:sz w:val="24"/>
          <w:szCs w:val="24"/>
        </w:rPr>
      </w:pPr>
      <w:r>
        <w:rPr>
          <w:rFonts w:hint="eastAsia" w:ascii="宋体" w:hAnsi="宋体" w:eastAsia="宋体" w:cs="微软雅黑"/>
          <w:sz w:val="24"/>
          <w:szCs w:val="24"/>
        </w:rPr>
        <w:drawing>
          <wp:inline distT="0" distB="0" distL="0" distR="0">
            <wp:extent cx="1939925" cy="3599815"/>
            <wp:effectExtent l="0" t="0" r="3175" b="63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0187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hint="eastAsia" w:ascii="宋体" w:hAnsi="宋体" w:eastAsia="宋体" w:cs="微软雅黑"/>
          <w:sz w:val="24"/>
          <w:szCs w:val="24"/>
          <w:lang w:val="zh-CN"/>
        </w:rPr>
      </w:pPr>
      <w:r>
        <w:rPr>
          <w:rFonts w:hint="eastAsia" w:ascii="宋体" w:hAnsi="宋体" w:eastAsia="宋体" w:cs="微软雅黑"/>
          <w:sz w:val="24"/>
          <w:szCs w:val="24"/>
          <w:lang w:val="zh-CN"/>
        </w:rPr>
        <w:t>考生需要确保按要求拍照，并保证照片清晰。</w:t>
      </w:r>
      <w:r>
        <w:rPr>
          <w:rFonts w:hint="eastAsia" w:ascii="宋体" w:hAnsi="宋体" w:eastAsia="宋体" w:cs="微软雅黑"/>
          <w:sz w:val="24"/>
          <w:szCs w:val="24"/>
        </w:rPr>
        <w:t>上传报考资料</w:t>
      </w:r>
      <w:r>
        <w:rPr>
          <w:rFonts w:hint="eastAsia" w:ascii="宋体" w:hAnsi="宋体" w:eastAsia="宋体" w:cs="微软雅黑"/>
          <w:sz w:val="24"/>
          <w:szCs w:val="24"/>
          <w:lang w:val="zh-CN"/>
        </w:rPr>
        <w:t>以后，等待后台审核，审核通过后方可进行在线确认考试。审核不通过的考生</w:t>
      </w:r>
      <w:r>
        <w:rPr>
          <w:rFonts w:hint="eastAsia" w:ascii="宋体" w:hAnsi="宋体" w:eastAsia="宋体" w:cs="微软雅黑"/>
          <w:sz w:val="24"/>
          <w:szCs w:val="24"/>
        </w:rPr>
        <w:t>需要重新上传报考资料</w:t>
      </w:r>
      <w:r>
        <w:rPr>
          <w:rFonts w:hint="eastAsia" w:ascii="宋体" w:hAnsi="宋体" w:eastAsia="宋体" w:cs="微软雅黑"/>
          <w:sz w:val="24"/>
          <w:szCs w:val="24"/>
          <w:lang w:val="zh-CN"/>
        </w:rPr>
        <w:t>。</w:t>
      </w:r>
      <w:bookmarkStart w:id="2" w:name="_Toc21671"/>
    </w:p>
    <w:p>
      <w:pPr>
        <w:pStyle w:val="2"/>
        <w:rPr>
          <w:lang w:val="zh-CN"/>
        </w:rPr>
      </w:pPr>
    </w:p>
    <w:p>
      <w:pPr>
        <w:pStyle w:val="12"/>
        <w:numPr>
          <w:numId w:val="0"/>
        </w:numPr>
        <w:spacing w:line="360" w:lineRule="auto"/>
        <w:ind w:leftChars="0"/>
        <w:rPr>
          <w:rFonts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zh-TW"/>
        </w:rPr>
      </w:pPr>
      <w:r>
        <w:rPr>
          <w:rFonts w:hint="eastAsia"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en-US" w:eastAsia="zh-CN"/>
        </w:rPr>
        <w:t>四、</w:t>
      </w:r>
      <w:r>
        <w:rPr>
          <w:rFonts w:hint="eastAsia"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zh-TW"/>
        </w:rPr>
        <w:t>复试缴费</w:t>
      </w:r>
    </w:p>
    <w:p>
      <w:pPr>
        <w:autoSpaceDE w:val="0"/>
        <w:autoSpaceDN w:val="0"/>
        <w:adjustRightInd w:val="0"/>
        <w:spacing w:line="360" w:lineRule="auto"/>
        <w:ind w:left="1" w:firstLine="360" w:firstLineChars="150"/>
        <w:jc w:val="left"/>
        <w:rPr>
          <w:rFonts w:ascii="宋体" w:hAnsi="宋体" w:eastAsia="宋体" w:cs="Calibri-Bold"/>
          <w:bCs/>
          <w:color w:val="000000"/>
          <w:sz w:val="24"/>
          <w:szCs w:val="24"/>
        </w:rPr>
      </w:pPr>
      <w:r>
        <w:rPr>
          <w:rFonts w:hint="eastAsia" w:ascii="宋体" w:hAnsi="宋体" w:eastAsia="宋体" w:cs="Calibri-Bold"/>
          <w:bCs/>
          <w:color w:val="000000"/>
          <w:sz w:val="24"/>
          <w:szCs w:val="24"/>
        </w:rPr>
        <w:t>请考生进入艺术升APP底部“报考”栏目，选择“报名”，然后搜索“吉林艺术学院”，依次选择“2022年研究生复试”考试，“研究生复试缴费”考点，“研究生复试缴费专用”专业，点击确定完成报名及缴费。</w:t>
      </w:r>
    </w:p>
    <w:p>
      <w:pPr>
        <w:spacing w:line="360" w:lineRule="auto"/>
        <w:rPr>
          <w:rFonts w:ascii="宋体" w:hAnsi="宋体" w:eastAsia="宋体" w:cs="微软雅黑"/>
          <w:sz w:val="24"/>
          <w:szCs w:val="24"/>
        </w:rPr>
      </w:pPr>
      <w:r>
        <w:rPr>
          <w:rFonts w:hint="eastAsia" w:ascii="宋体" w:hAnsi="宋体" w:eastAsia="宋体" w:cs="微软雅黑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3771900</wp:posOffset>
            </wp:positionH>
            <wp:positionV relativeFrom="paragraph">
              <wp:posOffset>100330</wp:posOffset>
            </wp:positionV>
            <wp:extent cx="1932940" cy="3599815"/>
            <wp:effectExtent l="0" t="0" r="0" b="635"/>
            <wp:wrapNone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294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微软雅黑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1898650</wp:posOffset>
            </wp:positionH>
            <wp:positionV relativeFrom="paragraph">
              <wp:posOffset>83820</wp:posOffset>
            </wp:positionV>
            <wp:extent cx="1932940" cy="3599815"/>
            <wp:effectExtent l="0" t="0" r="0" b="635"/>
            <wp:wrapNone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294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微软雅黑"/>
          <w:sz w:val="24"/>
          <w:szCs w:val="24"/>
        </w:rPr>
        <w:drawing>
          <wp:inline distT="0" distB="0" distL="0" distR="0">
            <wp:extent cx="1935480" cy="3599815"/>
            <wp:effectExtent l="0" t="0" r="7620" b="635"/>
            <wp:docPr id="31" name="图片 31" descr="/Users/zz/Desktop/12月/伊犁师范大学/iphone/报名1.png报名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/Users/zz/Desktop/12月/伊犁师范大学/iphone/报名1.png报名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6025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widowControl/>
        <w:spacing w:line="360" w:lineRule="auto"/>
        <w:ind w:firstLine="360" w:firstLineChars="15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考生报名提交报考信息以后，可看到报名订单，直接点击“支付”进入支付宝界面完成网上交费，也可在报考记录中，点击“支付”进行交费。</w:t>
      </w:r>
    </w:p>
    <w:p>
      <w:pPr>
        <w:pStyle w:val="16"/>
        <w:widowControl/>
        <w:spacing w:line="360" w:lineRule="auto"/>
        <w:ind w:firstLine="360" w:firstLineChars="15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考生需要在30分钟内完成支付，超时后考生所报专业将自动取消，如超时关闭，考生须重新选择报考专业，并提交。</w:t>
      </w:r>
    </w:p>
    <w:p>
      <w:pPr>
        <w:spacing w:line="360" w:lineRule="auto"/>
        <w:rPr>
          <w:rFonts w:hint="eastAsia" w:ascii="宋体" w:hAnsi="宋体" w:cs="微软雅黑"/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1812290" cy="3599815"/>
            <wp:effectExtent l="0" t="0" r="0" b="63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12617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 xml:space="preserve">  </w:t>
      </w:r>
      <w:r>
        <w:rPr>
          <w:sz w:val="24"/>
          <w:szCs w:val="24"/>
        </w:rPr>
        <w:drawing>
          <wp:inline distT="0" distB="0" distL="0" distR="0">
            <wp:extent cx="1807845" cy="3599815"/>
            <wp:effectExtent l="0" t="0" r="1905" b="63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08471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 xml:space="preserve">  </w:t>
      </w:r>
      <w:r>
        <w:rPr>
          <w:sz w:val="24"/>
          <w:szCs w:val="24"/>
        </w:rPr>
        <w:drawing>
          <wp:inline distT="0" distB="0" distL="0" distR="0">
            <wp:extent cx="1795780" cy="3599815"/>
            <wp:effectExtent l="0" t="0" r="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95804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"/>
    <w:p>
      <w:pPr>
        <w:pStyle w:val="12"/>
        <w:numPr>
          <w:numId w:val="0"/>
        </w:numPr>
        <w:spacing w:line="360" w:lineRule="auto"/>
        <w:ind w:leftChars="0"/>
        <w:rPr>
          <w:rFonts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zh-TW"/>
        </w:rPr>
      </w:pPr>
      <w:bookmarkStart w:id="3" w:name="_Toc13677"/>
      <w:r>
        <w:rPr>
          <w:rFonts w:hint="eastAsia"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en-US" w:eastAsia="zh-CN"/>
        </w:rPr>
        <w:t>五、</w:t>
      </w:r>
      <w:r>
        <w:rPr>
          <w:rFonts w:hint="eastAsia"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zh-TW"/>
        </w:rPr>
        <w:t>在线确认</w:t>
      </w:r>
      <w:bookmarkEnd w:id="3"/>
      <w:r>
        <w:rPr>
          <w:rFonts w:hint="eastAsia"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zh-TW"/>
        </w:rPr>
        <w:t>考试</w:t>
      </w:r>
    </w:p>
    <w:p>
      <w:pPr>
        <w:pStyle w:val="6"/>
        <w:widowControl/>
        <w:spacing w:line="360" w:lineRule="auto"/>
        <w:ind w:firstLine="360" w:firstLineChars="150"/>
        <w:jc w:val="left"/>
        <w:rPr>
          <w:rFonts w:ascii="宋体" w:hAnsi="宋体" w:cs="宋体"/>
          <w:szCs w:val="24"/>
        </w:rPr>
      </w:pPr>
      <w:r>
        <w:rPr>
          <w:rFonts w:hint="eastAsia" w:ascii="宋体" w:hAnsi="宋体" w:cs="宋体"/>
          <w:color w:val="0F1721"/>
          <w:kern w:val="0"/>
          <w:szCs w:val="24"/>
          <w:lang w:bidi="ar"/>
        </w:rPr>
        <w:t>报考资料审核通过，考生方可进行在线确认；在线确认通过可在院校规定的时间内进行网络考试。</w:t>
      </w:r>
    </w:p>
    <w:p>
      <w:pPr>
        <w:spacing w:line="360" w:lineRule="auto"/>
        <w:rPr>
          <w:rFonts w:ascii="宋体" w:hAnsi="宋体" w:eastAsia="宋体"/>
          <w:b/>
          <w:color w:val="333333"/>
          <w:spacing w:val="8"/>
          <w:sz w:val="24"/>
          <w:szCs w:val="24"/>
          <w:shd w:val="clear" w:color="auto" w:fill="FFFFFF"/>
        </w:rPr>
      </w:pPr>
    </w:p>
    <w:p>
      <w:pPr>
        <w:spacing w:line="360" w:lineRule="auto"/>
        <w:jc w:val="center"/>
        <w:rPr>
          <w:rFonts w:ascii="宋体" w:hAnsi="宋体" w:eastAsia="宋体" w:cs="微软雅黑"/>
          <w:sz w:val="24"/>
          <w:szCs w:val="24"/>
        </w:rPr>
      </w:pPr>
      <w:r>
        <w:rPr>
          <w:rFonts w:hint="eastAsia" w:ascii="宋体" w:hAnsi="宋体" w:eastAsia="宋体" w:cs="微软雅黑"/>
          <w:sz w:val="24"/>
          <w:szCs w:val="24"/>
        </w:rPr>
        <w:drawing>
          <wp:inline distT="0" distB="0" distL="0" distR="0">
            <wp:extent cx="1935480" cy="3599815"/>
            <wp:effectExtent l="0" t="0" r="7620" b="635"/>
            <wp:docPr id="22" name="图片 22" descr="/Users/zz/Desktop/12月/伊犁师范大学/iphone/报考页.png报考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/Users/zz/Desktop/12月/伊犁师范大学/iphone/报考页.png报考页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6025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微软雅黑"/>
          <w:sz w:val="24"/>
          <w:szCs w:val="24"/>
        </w:rPr>
        <w:drawing>
          <wp:inline distT="0" distB="0" distL="0" distR="0">
            <wp:extent cx="1936115" cy="3599815"/>
            <wp:effectExtent l="0" t="0" r="6985" b="6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272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eastAsia" w:ascii="宋体" w:hAnsi="宋体" w:eastAsia="宋体" w:cs="宋体"/>
          <w:b/>
          <w:kern w:val="0"/>
          <w:sz w:val="24"/>
          <w:szCs w:val="24"/>
        </w:rPr>
      </w:pPr>
    </w:p>
    <w:sectPr>
      <w:pgSz w:w="11906" w:h="16838"/>
      <w:pgMar w:top="1440" w:right="1417" w:bottom="1440" w:left="141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PingFang SC">
    <w:altName w:val="微软雅黑"/>
    <w:panose1 w:val="00000000000000000000"/>
    <w:charset w:val="86"/>
    <w:family w:val="auto"/>
    <w:pitch w:val="default"/>
    <w:sig w:usb0="00000000" w:usb1="00000000" w:usb2="00000016" w:usb3="00000000" w:csb0="001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-Bold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ABD"/>
    <w:rsid w:val="00001586"/>
    <w:rsid w:val="00014487"/>
    <w:rsid w:val="00033899"/>
    <w:rsid w:val="000636CE"/>
    <w:rsid w:val="000736FA"/>
    <w:rsid w:val="000848CE"/>
    <w:rsid w:val="000908B9"/>
    <w:rsid w:val="000A071F"/>
    <w:rsid w:val="000A1B14"/>
    <w:rsid w:val="000B34CC"/>
    <w:rsid w:val="000B53EF"/>
    <w:rsid w:val="000C62D4"/>
    <w:rsid w:val="000E0934"/>
    <w:rsid w:val="000F1661"/>
    <w:rsid w:val="000F6553"/>
    <w:rsid w:val="00111E69"/>
    <w:rsid w:val="0011649C"/>
    <w:rsid w:val="00144040"/>
    <w:rsid w:val="00153D25"/>
    <w:rsid w:val="0016262B"/>
    <w:rsid w:val="001726E2"/>
    <w:rsid w:val="0019533D"/>
    <w:rsid w:val="001A1752"/>
    <w:rsid w:val="001B3BEB"/>
    <w:rsid w:val="001B3FA2"/>
    <w:rsid w:val="001D2C6E"/>
    <w:rsid w:val="001D52A1"/>
    <w:rsid w:val="00207258"/>
    <w:rsid w:val="0023247F"/>
    <w:rsid w:val="002505BF"/>
    <w:rsid w:val="00264540"/>
    <w:rsid w:val="002767D3"/>
    <w:rsid w:val="00287DF8"/>
    <w:rsid w:val="002A1EF3"/>
    <w:rsid w:val="002B06BF"/>
    <w:rsid w:val="002C683D"/>
    <w:rsid w:val="002D013B"/>
    <w:rsid w:val="002D100D"/>
    <w:rsid w:val="002D2CCE"/>
    <w:rsid w:val="002E23BC"/>
    <w:rsid w:val="00320542"/>
    <w:rsid w:val="00321705"/>
    <w:rsid w:val="00335168"/>
    <w:rsid w:val="00336891"/>
    <w:rsid w:val="00344A38"/>
    <w:rsid w:val="003453F2"/>
    <w:rsid w:val="003558A8"/>
    <w:rsid w:val="003648AC"/>
    <w:rsid w:val="00372948"/>
    <w:rsid w:val="00374D6F"/>
    <w:rsid w:val="00382B79"/>
    <w:rsid w:val="003B2B59"/>
    <w:rsid w:val="003C3683"/>
    <w:rsid w:val="003C4DDD"/>
    <w:rsid w:val="003E649B"/>
    <w:rsid w:val="0040735B"/>
    <w:rsid w:val="00435551"/>
    <w:rsid w:val="004367FE"/>
    <w:rsid w:val="00457D1E"/>
    <w:rsid w:val="00472855"/>
    <w:rsid w:val="00483E24"/>
    <w:rsid w:val="00496B9B"/>
    <w:rsid w:val="004A0340"/>
    <w:rsid w:val="004A42C9"/>
    <w:rsid w:val="004A4408"/>
    <w:rsid w:val="004B6BF1"/>
    <w:rsid w:val="004E0EF5"/>
    <w:rsid w:val="00515AA3"/>
    <w:rsid w:val="005223BC"/>
    <w:rsid w:val="005316D9"/>
    <w:rsid w:val="0055526B"/>
    <w:rsid w:val="005836A4"/>
    <w:rsid w:val="00596754"/>
    <w:rsid w:val="005B1997"/>
    <w:rsid w:val="005C3D03"/>
    <w:rsid w:val="006162AB"/>
    <w:rsid w:val="00621F71"/>
    <w:rsid w:val="006351CC"/>
    <w:rsid w:val="00637FD5"/>
    <w:rsid w:val="00661A69"/>
    <w:rsid w:val="00664022"/>
    <w:rsid w:val="00667DC5"/>
    <w:rsid w:val="006870B2"/>
    <w:rsid w:val="006A49B5"/>
    <w:rsid w:val="006B2C8D"/>
    <w:rsid w:val="006E09AE"/>
    <w:rsid w:val="00737BED"/>
    <w:rsid w:val="00766720"/>
    <w:rsid w:val="007A2EC6"/>
    <w:rsid w:val="007A3C18"/>
    <w:rsid w:val="007A4BA2"/>
    <w:rsid w:val="007B2E3E"/>
    <w:rsid w:val="007C3A9A"/>
    <w:rsid w:val="007C45E5"/>
    <w:rsid w:val="007F20AC"/>
    <w:rsid w:val="007F6618"/>
    <w:rsid w:val="00836347"/>
    <w:rsid w:val="008379F1"/>
    <w:rsid w:val="0084245A"/>
    <w:rsid w:val="00856709"/>
    <w:rsid w:val="00862E73"/>
    <w:rsid w:val="008B1720"/>
    <w:rsid w:val="008D5ABD"/>
    <w:rsid w:val="008D6CD1"/>
    <w:rsid w:val="008E3FAE"/>
    <w:rsid w:val="00926EE3"/>
    <w:rsid w:val="009279D1"/>
    <w:rsid w:val="00932C54"/>
    <w:rsid w:val="00950306"/>
    <w:rsid w:val="00954B56"/>
    <w:rsid w:val="0096559E"/>
    <w:rsid w:val="00966F8C"/>
    <w:rsid w:val="00995689"/>
    <w:rsid w:val="009A6A25"/>
    <w:rsid w:val="009B14F2"/>
    <w:rsid w:val="009B190B"/>
    <w:rsid w:val="009C50C4"/>
    <w:rsid w:val="009C5659"/>
    <w:rsid w:val="009D43A3"/>
    <w:rsid w:val="009D7E30"/>
    <w:rsid w:val="009E226B"/>
    <w:rsid w:val="00A11810"/>
    <w:rsid w:val="00A11AE9"/>
    <w:rsid w:val="00A158BE"/>
    <w:rsid w:val="00A43D48"/>
    <w:rsid w:val="00A457BD"/>
    <w:rsid w:val="00A502C3"/>
    <w:rsid w:val="00A544B6"/>
    <w:rsid w:val="00A54935"/>
    <w:rsid w:val="00A729ED"/>
    <w:rsid w:val="00AB3872"/>
    <w:rsid w:val="00AB51E2"/>
    <w:rsid w:val="00AD527E"/>
    <w:rsid w:val="00AE3281"/>
    <w:rsid w:val="00AE70D8"/>
    <w:rsid w:val="00AF29B4"/>
    <w:rsid w:val="00B15124"/>
    <w:rsid w:val="00B20E4A"/>
    <w:rsid w:val="00B22367"/>
    <w:rsid w:val="00B826B0"/>
    <w:rsid w:val="00B955BD"/>
    <w:rsid w:val="00BA798D"/>
    <w:rsid w:val="00BC6308"/>
    <w:rsid w:val="00BC68B8"/>
    <w:rsid w:val="00BE0DB6"/>
    <w:rsid w:val="00C05C40"/>
    <w:rsid w:val="00C157A8"/>
    <w:rsid w:val="00C3037A"/>
    <w:rsid w:val="00C32F01"/>
    <w:rsid w:val="00C34E3C"/>
    <w:rsid w:val="00C40ACA"/>
    <w:rsid w:val="00C71B1E"/>
    <w:rsid w:val="00C80F3B"/>
    <w:rsid w:val="00C91C7B"/>
    <w:rsid w:val="00C95D96"/>
    <w:rsid w:val="00CA1BA8"/>
    <w:rsid w:val="00CC61B0"/>
    <w:rsid w:val="00CE3369"/>
    <w:rsid w:val="00D03567"/>
    <w:rsid w:val="00D17F18"/>
    <w:rsid w:val="00D33F5E"/>
    <w:rsid w:val="00D47578"/>
    <w:rsid w:val="00D622ED"/>
    <w:rsid w:val="00D757FE"/>
    <w:rsid w:val="00D77241"/>
    <w:rsid w:val="00D83411"/>
    <w:rsid w:val="00D9391B"/>
    <w:rsid w:val="00DA64DF"/>
    <w:rsid w:val="00DB5138"/>
    <w:rsid w:val="00DC5D6A"/>
    <w:rsid w:val="00DC6336"/>
    <w:rsid w:val="00DE0BD3"/>
    <w:rsid w:val="00DF1049"/>
    <w:rsid w:val="00DF58FA"/>
    <w:rsid w:val="00E06EFF"/>
    <w:rsid w:val="00E13756"/>
    <w:rsid w:val="00E22631"/>
    <w:rsid w:val="00E316BD"/>
    <w:rsid w:val="00E51271"/>
    <w:rsid w:val="00E603F6"/>
    <w:rsid w:val="00E65854"/>
    <w:rsid w:val="00E7693B"/>
    <w:rsid w:val="00E909F5"/>
    <w:rsid w:val="00E93EFF"/>
    <w:rsid w:val="00EA3B1A"/>
    <w:rsid w:val="00EA7E7E"/>
    <w:rsid w:val="00EB41D9"/>
    <w:rsid w:val="00EC471B"/>
    <w:rsid w:val="00EC53A6"/>
    <w:rsid w:val="00ED3E65"/>
    <w:rsid w:val="00ED5FC0"/>
    <w:rsid w:val="00EE02EE"/>
    <w:rsid w:val="00EE14F9"/>
    <w:rsid w:val="00EE22DA"/>
    <w:rsid w:val="00EF22F5"/>
    <w:rsid w:val="00EF6330"/>
    <w:rsid w:val="00EF6E07"/>
    <w:rsid w:val="00F1390B"/>
    <w:rsid w:val="00F15760"/>
    <w:rsid w:val="00F33532"/>
    <w:rsid w:val="00F600D0"/>
    <w:rsid w:val="00F8637F"/>
    <w:rsid w:val="00F94B58"/>
    <w:rsid w:val="00FC534B"/>
    <w:rsid w:val="00FD19CF"/>
    <w:rsid w:val="00FD32E5"/>
    <w:rsid w:val="00FD58DC"/>
    <w:rsid w:val="00FE4F48"/>
    <w:rsid w:val="0374238F"/>
    <w:rsid w:val="05021DCB"/>
    <w:rsid w:val="05DF3C29"/>
    <w:rsid w:val="07BF6DA7"/>
    <w:rsid w:val="08183C31"/>
    <w:rsid w:val="0A7E3D09"/>
    <w:rsid w:val="0BAB4DBC"/>
    <w:rsid w:val="0D4D3682"/>
    <w:rsid w:val="0EC11FF4"/>
    <w:rsid w:val="0F265070"/>
    <w:rsid w:val="0F855208"/>
    <w:rsid w:val="10162BD7"/>
    <w:rsid w:val="10415B61"/>
    <w:rsid w:val="11101C52"/>
    <w:rsid w:val="1528425B"/>
    <w:rsid w:val="161B12A7"/>
    <w:rsid w:val="19E3794B"/>
    <w:rsid w:val="1C5F4F57"/>
    <w:rsid w:val="1CFC4394"/>
    <w:rsid w:val="1D3B718A"/>
    <w:rsid w:val="1E827BFE"/>
    <w:rsid w:val="1F155466"/>
    <w:rsid w:val="21F506E7"/>
    <w:rsid w:val="26DF2400"/>
    <w:rsid w:val="27631EE9"/>
    <w:rsid w:val="28441DB7"/>
    <w:rsid w:val="29351603"/>
    <w:rsid w:val="2AC45980"/>
    <w:rsid w:val="2B3046E1"/>
    <w:rsid w:val="2D3451B7"/>
    <w:rsid w:val="2D8F0D69"/>
    <w:rsid w:val="2EB51C9F"/>
    <w:rsid w:val="318608D9"/>
    <w:rsid w:val="32F0063F"/>
    <w:rsid w:val="33D858D2"/>
    <w:rsid w:val="36D06C47"/>
    <w:rsid w:val="37B75AC1"/>
    <w:rsid w:val="3EAB00E9"/>
    <w:rsid w:val="3F9532B7"/>
    <w:rsid w:val="4226216F"/>
    <w:rsid w:val="45EC00D0"/>
    <w:rsid w:val="46CC7B62"/>
    <w:rsid w:val="47611697"/>
    <w:rsid w:val="49296A1D"/>
    <w:rsid w:val="49C425B1"/>
    <w:rsid w:val="4CA03680"/>
    <w:rsid w:val="516E24BC"/>
    <w:rsid w:val="51C605D9"/>
    <w:rsid w:val="52896F6E"/>
    <w:rsid w:val="563C1D74"/>
    <w:rsid w:val="56F47EDA"/>
    <w:rsid w:val="57A02CAB"/>
    <w:rsid w:val="5AEC60D8"/>
    <w:rsid w:val="5F4E6729"/>
    <w:rsid w:val="62C76F5B"/>
    <w:rsid w:val="6C303AA9"/>
    <w:rsid w:val="6CAD417C"/>
    <w:rsid w:val="6D1F6EAA"/>
    <w:rsid w:val="6E225C99"/>
    <w:rsid w:val="6E3D0834"/>
    <w:rsid w:val="70E64ACE"/>
    <w:rsid w:val="71365CA3"/>
    <w:rsid w:val="76710DD0"/>
    <w:rsid w:val="76930BDA"/>
    <w:rsid w:val="76D61C5A"/>
    <w:rsid w:val="78006D3F"/>
    <w:rsid w:val="7CB322E6"/>
    <w:rsid w:val="7CFD7D78"/>
    <w:rsid w:val="7F5D490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Calibri" w:eastAsia="仿宋" w:cs="仿宋"/>
      <w:color w:val="000000"/>
      <w:sz w:val="24"/>
      <w:szCs w:val="24"/>
      <w:lang w:val="en-US" w:eastAsia="zh-CN" w:bidi="ar-SA"/>
    </w:rPr>
  </w:style>
  <w:style w:type="paragraph" w:styleId="3">
    <w:name w:val="Balloon Text"/>
    <w:basedOn w:val="1"/>
    <w:link w:val="15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rPr>
      <w:rFonts w:ascii="Times New Roman" w:hAnsi="Times New Roman" w:eastAsia="宋体" w:cs="Times New Roman"/>
      <w:sz w:val="24"/>
    </w:rPr>
  </w:style>
  <w:style w:type="character" w:styleId="9">
    <w:name w:val="Hyperlink"/>
    <w:basedOn w:val="8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2">
    <w:name w:val="正文 A"/>
    <w:qFormat/>
    <w:uiPriority w:val="0"/>
    <w:pPr>
      <w:widowControl w:val="0"/>
      <w:jc w:val="both"/>
    </w:pPr>
    <w:rPr>
      <w:rFonts w:ascii="Calibri" w:hAnsi="Calibri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13">
    <w:name w:val="页眉 Char"/>
    <w:basedOn w:val="8"/>
    <w:link w:val="5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Char"/>
    <w:basedOn w:val="8"/>
    <w:link w:val="4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批注框文本 Char"/>
    <w:basedOn w:val="8"/>
    <w:link w:val="3"/>
    <w:semiHidden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6">
    <w:name w:val="p2"/>
    <w:basedOn w:val="1"/>
    <w:qFormat/>
    <w:uiPriority w:val="0"/>
    <w:pPr>
      <w:jc w:val="left"/>
    </w:pPr>
    <w:rPr>
      <w:rFonts w:ascii="PingFang SC" w:hAnsi="PingFang SC" w:eastAsia="PingFang SC" w:cs="Times New Roman"/>
      <w:color w:val="0F1721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6DFCA78-F4AC-46A3-B6E6-CEDFF5ED71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103</Words>
  <Characters>592</Characters>
  <Lines>4</Lines>
  <Paragraphs>1</Paragraphs>
  <TotalTime>5</TotalTime>
  <ScaleCrop>false</ScaleCrop>
  <LinksUpToDate>false</LinksUpToDate>
  <CharactersWithSpaces>694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2022-04-01T10:32:00Z</dcterms:created>
  <dc:creator>han wenhua</dc:creator>
  <cp:lastModifiedBy>Y8561</cp:lastModifiedBy>
  <dcterms:modified xsi:type="dcterms:W3CDTF">2022-04-04T05:39:55Z</dcterms:modified>
  <cp:revision>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62D11D6CD8F94A189D4B272C7014780B</vt:lpwstr>
  </property>
</Properties>
</file>