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center"/>
        <w:rPr>
          <w:rFonts w:hint="eastAsia" w:ascii="黑体" w:hAnsi="宋体" w:eastAsia="黑体"/>
          <w:color w:val="auto"/>
          <w:sz w:val="44"/>
          <w:szCs w:val="44"/>
        </w:rPr>
      </w:pPr>
      <w:r>
        <w:rPr>
          <w:rFonts w:hint="eastAsia" w:ascii="黑体" w:eastAsia="黑体"/>
          <w:color w:val="auto"/>
          <w:sz w:val="44"/>
          <w:lang w:val="en-US" w:eastAsia="zh-CN"/>
        </w:rPr>
        <w:t xml:space="preserve"> </w:t>
      </w:r>
      <w:r>
        <w:rPr>
          <w:rFonts w:hint="eastAsia" w:ascii="黑体" w:hAnsi="宋体" w:eastAsia="黑体"/>
          <w:color w:val="auto"/>
          <w:sz w:val="44"/>
          <w:szCs w:val="44"/>
        </w:rPr>
        <w:t>艺术教育学院</w:t>
      </w:r>
    </w:p>
    <w:p>
      <w:pPr>
        <w:spacing w:line="460" w:lineRule="exact"/>
        <w:jc w:val="center"/>
        <w:rPr>
          <w:rFonts w:hint="eastAsia" w:ascii="黑体" w:hAnsi="宋体" w:eastAsia="黑体"/>
          <w:color w:val="auto"/>
          <w:sz w:val="44"/>
          <w:szCs w:val="44"/>
        </w:rPr>
      </w:pPr>
      <w:r>
        <w:rPr>
          <w:rFonts w:hint="eastAsia" w:ascii="黑体" w:hAnsi="宋体" w:eastAsia="黑体"/>
          <w:color w:val="auto"/>
          <w:sz w:val="44"/>
          <w:szCs w:val="44"/>
        </w:rPr>
        <w:t>202</w:t>
      </w:r>
      <w:r>
        <w:rPr>
          <w:rFonts w:hint="eastAsia" w:ascii="黑体" w:hAnsi="宋体" w:eastAsia="黑体"/>
          <w:color w:val="auto"/>
          <w:sz w:val="44"/>
          <w:szCs w:val="44"/>
          <w:lang w:val="en-US" w:eastAsia="zh-CN"/>
        </w:rPr>
        <w:t>2</w:t>
      </w:r>
      <w:r>
        <w:rPr>
          <w:rFonts w:hint="eastAsia" w:ascii="黑体" w:hAnsi="宋体" w:eastAsia="黑体"/>
          <w:color w:val="auto"/>
          <w:sz w:val="44"/>
          <w:szCs w:val="44"/>
        </w:rPr>
        <w:t>年硕士学位研究生招生目录</w:t>
      </w:r>
    </w:p>
    <w:p>
      <w:pPr>
        <w:spacing w:beforeLines="50" w:afterLines="50" w:line="280" w:lineRule="exact"/>
        <w:rPr>
          <w:rFonts w:ascii="宋体" w:hAnsi="宋体"/>
          <w:b/>
          <w:color w:val="auto"/>
          <w:sz w:val="24"/>
        </w:rPr>
      </w:pPr>
    </w:p>
    <w:p>
      <w:pPr>
        <w:spacing w:line="300" w:lineRule="exact"/>
        <w:ind w:left="-735" w:leftChars="-350" w:firstLine="689" w:firstLineChars="245"/>
        <w:rPr>
          <w:rFonts w:hint="eastAsia" w:ascii="宋体" w:hAnsi="宋体"/>
          <w:b/>
          <w:color w:val="auto"/>
          <w:sz w:val="28"/>
          <w:szCs w:val="28"/>
        </w:rPr>
      </w:pPr>
      <w:r>
        <w:rPr>
          <w:rFonts w:hint="eastAsia" w:ascii="宋体" w:hAnsi="宋体"/>
          <w:b/>
          <w:color w:val="auto"/>
          <w:sz w:val="28"/>
          <w:szCs w:val="28"/>
        </w:rPr>
        <w:t>010艺术教育学院（0431-85608508）</w:t>
      </w:r>
    </w:p>
    <w:p>
      <w:pPr>
        <w:spacing w:line="300" w:lineRule="exact"/>
        <w:ind w:left="-735" w:leftChars="-350" w:firstLine="689" w:firstLineChars="245"/>
        <w:rPr>
          <w:rFonts w:hint="eastAsia" w:ascii="宋体" w:hAnsi="宋体"/>
          <w:b/>
          <w:color w:val="auto"/>
          <w:sz w:val="28"/>
          <w:szCs w:val="28"/>
        </w:rPr>
      </w:pPr>
      <w:r>
        <w:rPr>
          <w:rFonts w:hint="eastAsia" w:ascii="宋体" w:hAnsi="宋体"/>
          <w:b/>
          <w:color w:val="auto"/>
          <w:sz w:val="28"/>
          <w:szCs w:val="28"/>
        </w:rPr>
        <w:t>学术学位</w:t>
      </w:r>
      <w:r>
        <w:rPr>
          <w:rFonts w:hint="eastAsia" w:ascii="宋体" w:hAnsi="宋体"/>
          <w:b/>
          <w:color w:val="auto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b/>
          <w:color w:val="auto"/>
          <w:sz w:val="28"/>
          <w:szCs w:val="28"/>
        </w:rPr>
        <w:t>专业名称：音乐与舞蹈学</w:t>
      </w:r>
      <w:r>
        <w:rPr>
          <w:rFonts w:hint="eastAsia" w:ascii="宋体" w:hAnsi="宋体"/>
          <w:b/>
          <w:color w:val="auto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b/>
          <w:color w:val="auto"/>
          <w:sz w:val="28"/>
          <w:szCs w:val="28"/>
        </w:rPr>
        <w:t>专业代码：130200</w:t>
      </w:r>
    </w:p>
    <w:tbl>
      <w:tblPr>
        <w:tblStyle w:val="5"/>
        <w:tblW w:w="951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55"/>
        <w:gridCol w:w="1135"/>
        <w:gridCol w:w="2990"/>
        <w:gridCol w:w="93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研究方向</w:t>
            </w:r>
          </w:p>
        </w:tc>
        <w:tc>
          <w:tcPr>
            <w:tcW w:w="11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spacing w:line="340" w:lineRule="exact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导师</w:t>
            </w:r>
          </w:p>
        </w:tc>
        <w:tc>
          <w:tcPr>
            <w:tcW w:w="29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初  试  科  目</w:t>
            </w:r>
          </w:p>
        </w:tc>
        <w:tc>
          <w:tcPr>
            <w:tcW w:w="93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spacing w:line="340" w:lineRule="exact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01音乐教育（钢琴教育与教学研究）①</w:t>
            </w:r>
          </w:p>
        </w:tc>
        <w:tc>
          <w:tcPr>
            <w:tcW w:w="11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于兆林</w:t>
            </w:r>
          </w:p>
        </w:tc>
        <w:tc>
          <w:tcPr>
            <w:tcW w:w="2990" w:type="dxa"/>
            <w:vMerge w:val="restart"/>
            <w:tcBorders>
              <w:top w:val="single" w:color="auto" w:sz="8" w:space="0"/>
              <w:left w:val="nil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101思想政治理论</w:t>
            </w:r>
          </w:p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201英语一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或203日语</w:t>
            </w:r>
          </w:p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3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611音乐基础理论（和声、曲式与作品分析）</w:t>
            </w:r>
          </w:p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4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.</w:t>
            </w:r>
            <w:r>
              <w:rPr>
                <w:rFonts w:hint="eastAsia" w:ascii="宋体" w:hAnsi="宋体"/>
                <w:color w:val="auto"/>
                <w:sz w:val="24"/>
              </w:rPr>
              <w:t>813音乐基础理论（中、西方音乐史）</w:t>
            </w:r>
          </w:p>
        </w:tc>
        <w:tc>
          <w:tcPr>
            <w:tcW w:w="933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考试范围见附件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02音乐教育（钢琴教育与教学研究）②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王蕾</w:t>
            </w:r>
          </w:p>
        </w:tc>
        <w:tc>
          <w:tcPr>
            <w:tcW w:w="2990" w:type="dxa"/>
            <w:vMerge w:val="continue"/>
            <w:tcBorders>
              <w:left w:val="nil"/>
              <w:right w:val="single" w:color="auto" w:sz="8" w:space="0"/>
            </w:tcBorders>
            <w:vAlign w:val="center"/>
          </w:tcPr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93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03音乐教育（钢琴教育与教学研究）③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朱晓菲</w:t>
            </w:r>
          </w:p>
        </w:tc>
        <w:tc>
          <w:tcPr>
            <w:tcW w:w="2990" w:type="dxa"/>
            <w:vMerge w:val="continue"/>
            <w:tcBorders>
              <w:left w:val="nil"/>
              <w:right w:val="single" w:color="auto" w:sz="8" w:space="0"/>
            </w:tcBorders>
            <w:vAlign w:val="center"/>
          </w:tcPr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93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04音乐教育（钢琴教育与教学研究）④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季春玲</w:t>
            </w:r>
          </w:p>
        </w:tc>
        <w:tc>
          <w:tcPr>
            <w:tcW w:w="2990" w:type="dxa"/>
            <w:vMerge w:val="continue"/>
            <w:tcBorders>
              <w:left w:val="nil"/>
              <w:right w:val="single" w:color="auto" w:sz="8" w:space="0"/>
            </w:tcBorders>
            <w:vAlign w:val="center"/>
          </w:tcPr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93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05音乐教育（钢琴教育与教学研究）</w:t>
            </w:r>
            <w:r>
              <w:rPr>
                <w:rFonts w:ascii="宋体" w:hAnsi="宋体" w:cs="宋体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instrText xml:space="preserve">= 5 \* GB3</w:instrText>
            </w:r>
            <w:r>
              <w:rPr>
                <w:rFonts w:ascii="宋体" w:hAnsi="宋体" w:cs="宋体"/>
                <w:color w:val="auto"/>
                <w:kern w:val="0"/>
                <w:sz w:val="24"/>
              </w:rPr>
              <w:fldChar w:fldCharType="separate"/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⑤</w:t>
            </w:r>
            <w:r>
              <w:rPr>
                <w:rFonts w:ascii="宋体" w:hAnsi="宋体" w:cs="宋体"/>
                <w:color w:val="auto"/>
                <w:kern w:val="0"/>
                <w:sz w:val="24"/>
              </w:rPr>
              <w:fldChar w:fldCharType="end"/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李新苗</w:t>
            </w:r>
          </w:p>
        </w:tc>
        <w:tc>
          <w:tcPr>
            <w:tcW w:w="2990" w:type="dxa"/>
            <w:vMerge w:val="continue"/>
            <w:tcBorders>
              <w:left w:val="nil"/>
              <w:right w:val="single" w:color="auto" w:sz="8" w:space="0"/>
            </w:tcBorders>
            <w:vAlign w:val="center"/>
          </w:tcPr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93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06音乐教育（钢琴教育与教学研究）⑥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赵飒爽</w:t>
            </w:r>
          </w:p>
        </w:tc>
        <w:tc>
          <w:tcPr>
            <w:tcW w:w="2990" w:type="dxa"/>
            <w:vMerge w:val="continue"/>
            <w:tcBorders>
              <w:left w:val="nil"/>
              <w:right w:val="single" w:color="auto" w:sz="8" w:space="0"/>
            </w:tcBorders>
            <w:vAlign w:val="center"/>
          </w:tcPr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93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07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音乐教育（钢琴教育与教学研究）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涂蓓</w:t>
            </w:r>
          </w:p>
        </w:tc>
        <w:tc>
          <w:tcPr>
            <w:tcW w:w="2990" w:type="dxa"/>
            <w:vMerge w:val="continue"/>
            <w:tcBorders>
              <w:left w:val="nil"/>
              <w:right w:val="single" w:color="auto" w:sz="8" w:space="0"/>
            </w:tcBorders>
            <w:vAlign w:val="center"/>
          </w:tcPr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93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08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音乐教育（钢琴教育与教学研究）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⑧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张帆</w:t>
            </w:r>
          </w:p>
        </w:tc>
        <w:tc>
          <w:tcPr>
            <w:tcW w:w="2990" w:type="dxa"/>
            <w:vMerge w:val="continue"/>
            <w:tcBorders>
              <w:left w:val="nil"/>
              <w:right w:val="single" w:color="auto" w:sz="8" w:space="0"/>
            </w:tcBorders>
            <w:vAlign w:val="center"/>
          </w:tcPr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93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0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音乐教育（声乐教育与教学研究）①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李士锦</w:t>
            </w:r>
          </w:p>
          <w:p>
            <w:pPr>
              <w:widowControl/>
              <w:spacing w:line="340" w:lineRule="exact"/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特聘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2990" w:type="dxa"/>
            <w:vMerge w:val="continue"/>
            <w:tcBorders>
              <w:left w:val="nil"/>
              <w:right w:val="single" w:color="auto" w:sz="8" w:space="0"/>
            </w:tcBorders>
            <w:vAlign w:val="center"/>
          </w:tcPr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93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音乐教育（声乐教育与教学研究）②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李薇</w:t>
            </w:r>
          </w:p>
        </w:tc>
        <w:tc>
          <w:tcPr>
            <w:tcW w:w="2990" w:type="dxa"/>
            <w:vMerge w:val="continue"/>
            <w:tcBorders>
              <w:left w:val="nil"/>
              <w:right w:val="single" w:color="auto" w:sz="8" w:space="0"/>
            </w:tcBorders>
            <w:vAlign w:val="center"/>
          </w:tcPr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93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5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11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音乐教育（声乐教育与教学研究）③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梁燕</w:t>
            </w:r>
          </w:p>
        </w:tc>
        <w:tc>
          <w:tcPr>
            <w:tcW w:w="2990" w:type="dxa"/>
            <w:vMerge w:val="continue"/>
            <w:tcBorders>
              <w:left w:val="nil"/>
              <w:right w:val="single" w:color="auto" w:sz="8" w:space="0"/>
            </w:tcBorders>
            <w:vAlign w:val="center"/>
          </w:tcPr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93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5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 xml:space="preserve">音乐教育（声乐教育与教学研究）④  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郑秋芳</w:t>
            </w:r>
          </w:p>
        </w:tc>
        <w:tc>
          <w:tcPr>
            <w:tcW w:w="2990" w:type="dxa"/>
            <w:vMerge w:val="continue"/>
            <w:tcBorders>
              <w:left w:val="nil"/>
              <w:right w:val="single" w:color="auto" w:sz="8" w:space="0"/>
            </w:tcBorders>
            <w:vAlign w:val="center"/>
          </w:tcPr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93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5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音乐教育（声乐教育与教学研究）</w:t>
            </w:r>
            <w:r>
              <w:rPr>
                <w:rFonts w:ascii="宋体" w:hAnsi="宋体" w:cs="宋体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instrText xml:space="preserve">= 5 \* GB3</w:instrText>
            </w:r>
            <w:r>
              <w:rPr>
                <w:rFonts w:ascii="宋体" w:hAnsi="宋体" w:cs="宋体"/>
                <w:color w:val="auto"/>
                <w:kern w:val="0"/>
                <w:sz w:val="24"/>
              </w:rPr>
              <w:fldChar w:fldCharType="separate"/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⑤</w:t>
            </w:r>
            <w:r>
              <w:rPr>
                <w:rFonts w:ascii="宋体" w:hAnsi="宋体" w:cs="宋体"/>
                <w:color w:val="auto"/>
                <w:kern w:val="0"/>
                <w:sz w:val="24"/>
              </w:rPr>
              <w:fldChar w:fldCharType="end"/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尹丽华</w:t>
            </w:r>
          </w:p>
        </w:tc>
        <w:tc>
          <w:tcPr>
            <w:tcW w:w="2990" w:type="dxa"/>
            <w:vMerge w:val="continue"/>
            <w:tcBorders>
              <w:left w:val="nil"/>
              <w:right w:val="single" w:color="auto" w:sz="8" w:space="0"/>
            </w:tcBorders>
            <w:vAlign w:val="center"/>
          </w:tcPr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93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5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音乐教育（声乐教育与教学研究）⑥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常立颖</w:t>
            </w:r>
          </w:p>
        </w:tc>
        <w:tc>
          <w:tcPr>
            <w:tcW w:w="2990" w:type="dxa"/>
            <w:vMerge w:val="continue"/>
            <w:tcBorders>
              <w:left w:val="nil"/>
              <w:right w:val="single" w:color="auto" w:sz="8" w:space="0"/>
            </w:tcBorders>
            <w:vAlign w:val="center"/>
          </w:tcPr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93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5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音乐教育（声乐教育与教学研究）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刘晓强</w:t>
            </w:r>
          </w:p>
        </w:tc>
        <w:tc>
          <w:tcPr>
            <w:tcW w:w="2990" w:type="dxa"/>
            <w:vMerge w:val="continue"/>
            <w:tcBorders>
              <w:left w:val="nil"/>
              <w:right w:val="single" w:color="auto" w:sz="8" w:space="0"/>
            </w:tcBorders>
            <w:vAlign w:val="center"/>
          </w:tcPr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93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音乐教育（视唱练耳教育与教学研究）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郝丽娟</w:t>
            </w:r>
          </w:p>
        </w:tc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101思想政治理论</w:t>
            </w:r>
          </w:p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201英语一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或203日语</w:t>
            </w:r>
          </w:p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3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611音乐基础理论（和声、曲式与作品分析）</w:t>
            </w:r>
          </w:p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4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.</w:t>
            </w:r>
            <w:r>
              <w:rPr>
                <w:rFonts w:hint="eastAsia" w:ascii="宋体" w:hAnsi="宋体"/>
                <w:color w:val="auto"/>
                <w:sz w:val="24"/>
              </w:rPr>
              <w:t>813音乐基础理论（中、西方音乐史）</w:t>
            </w:r>
          </w:p>
        </w:tc>
        <w:tc>
          <w:tcPr>
            <w:tcW w:w="933" w:type="dxa"/>
            <w:vMerge w:val="continue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5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音乐教育（电脑音乐教育技术与教学研究）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刘长明</w:t>
            </w:r>
          </w:p>
        </w:tc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101思想政治理论</w:t>
            </w:r>
          </w:p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201英语一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或203日语</w:t>
            </w:r>
          </w:p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3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616音乐基础理论（和声）</w:t>
            </w:r>
          </w:p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4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817现代教育技术理论</w:t>
            </w:r>
          </w:p>
        </w:tc>
        <w:tc>
          <w:tcPr>
            <w:tcW w:w="93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5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音乐教育（外国音乐文化研究）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赵去非</w:t>
            </w:r>
          </w:p>
        </w:tc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101思想政治理论</w:t>
            </w:r>
          </w:p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201英语一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或203日语</w:t>
            </w:r>
          </w:p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3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616音乐基础理论（和声）</w:t>
            </w:r>
          </w:p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4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816外国音乐文化基础</w:t>
            </w:r>
          </w:p>
        </w:tc>
        <w:tc>
          <w:tcPr>
            <w:tcW w:w="933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5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舞蹈教育（中小学舞蹈教育与教学研究）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杜巍巍</w:t>
            </w:r>
          </w:p>
        </w:tc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101思想政治理论</w:t>
            </w:r>
          </w:p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201英语一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或203日语</w:t>
            </w:r>
          </w:p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3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65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舞蹈理论</w:t>
            </w:r>
          </w:p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4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551专业基础测试</w:t>
            </w:r>
          </w:p>
        </w:tc>
        <w:tc>
          <w:tcPr>
            <w:tcW w:w="933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5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音乐教育（单簧管教育与教学研究）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吴佳男</w:t>
            </w:r>
          </w:p>
        </w:tc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101思想政治理论</w:t>
            </w:r>
          </w:p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201英语一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或203日语</w:t>
            </w:r>
          </w:p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3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611音乐基础理论（和声、曲式与作品分析）</w:t>
            </w:r>
          </w:p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4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813音乐基础理论（中、西方音乐史）</w:t>
            </w:r>
          </w:p>
        </w:tc>
        <w:tc>
          <w:tcPr>
            <w:tcW w:w="933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</w:trPr>
        <w:tc>
          <w:tcPr>
            <w:tcW w:w="445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21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音乐教育（二胡教育与教学研究）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李润</w:t>
            </w:r>
          </w:p>
        </w:tc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101思想政治理论</w:t>
            </w:r>
          </w:p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201英语一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或203日语</w:t>
            </w:r>
          </w:p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3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611音乐基础理论（和声、曲式与作品分析）</w:t>
            </w:r>
          </w:p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4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813音乐基础理论（中、西方音乐史）</w:t>
            </w:r>
          </w:p>
        </w:tc>
        <w:tc>
          <w:tcPr>
            <w:tcW w:w="933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</w:trPr>
        <w:tc>
          <w:tcPr>
            <w:tcW w:w="445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rPr>
                <w:rFonts w:hint="default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22音乐教育（学科教学（音乐））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赵扬</w:t>
            </w:r>
          </w:p>
        </w:tc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101思想政治理论</w:t>
            </w:r>
          </w:p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201英语一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或203日语</w:t>
            </w:r>
          </w:p>
          <w:p>
            <w:pPr>
              <w:spacing w:line="340" w:lineRule="exact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3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616音乐基础理论（和声）</w:t>
            </w:r>
          </w:p>
          <w:p>
            <w:pPr>
              <w:spacing w:line="340" w:lineRule="exact"/>
              <w:rPr>
                <w:rFonts w:hint="default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4.820音乐教育学基础</w:t>
            </w:r>
          </w:p>
        </w:tc>
        <w:tc>
          <w:tcPr>
            <w:tcW w:w="933" w:type="dxa"/>
            <w:tcBorders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</w:p>
        </w:tc>
      </w:tr>
    </w:tbl>
    <w:p>
      <w:pPr>
        <w:pStyle w:val="2"/>
        <w:tabs>
          <w:tab w:val="left" w:pos="2310"/>
          <w:tab w:val="right" w:pos="9660"/>
        </w:tabs>
        <w:spacing w:beforeLines="50" w:afterLines="50" w:line="340" w:lineRule="exact"/>
        <w:ind w:firstLine="0"/>
        <w:rPr>
          <w:rFonts w:ascii="宋体" w:hAnsi="宋体"/>
          <w:b/>
          <w:color w:val="auto"/>
          <w:sz w:val="28"/>
          <w:szCs w:val="28"/>
        </w:rPr>
      </w:pPr>
    </w:p>
    <w:p>
      <w:pPr>
        <w:pStyle w:val="2"/>
        <w:tabs>
          <w:tab w:val="left" w:pos="2310"/>
          <w:tab w:val="right" w:pos="9660"/>
        </w:tabs>
        <w:spacing w:beforeLines="50" w:afterLines="50" w:line="340" w:lineRule="exact"/>
        <w:ind w:firstLine="0"/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color w:val="auto"/>
          <w:sz w:val="28"/>
          <w:szCs w:val="28"/>
        </w:rPr>
        <w:t>学术学位</w:t>
      </w:r>
      <w:r>
        <w:rPr>
          <w:rFonts w:hint="eastAsia" w:ascii="宋体" w:hAnsi="宋体"/>
          <w:b/>
          <w:color w:val="auto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b/>
          <w:color w:val="auto"/>
          <w:sz w:val="28"/>
          <w:szCs w:val="28"/>
        </w:rPr>
        <w:t>专业名称：美术学</w:t>
      </w:r>
      <w:r>
        <w:rPr>
          <w:rFonts w:hint="eastAsia" w:ascii="宋体" w:hAnsi="宋体"/>
          <w:b/>
          <w:color w:val="auto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专业</w:t>
      </w:r>
      <w:r>
        <w:rPr>
          <w:rFonts w:hint="eastAsia" w:ascii="宋体" w:hAnsi="宋体"/>
          <w:b/>
          <w:color w:val="auto"/>
          <w:sz w:val="28"/>
          <w:szCs w:val="28"/>
        </w:rPr>
        <w:t>代码：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130400</w:t>
      </w:r>
      <w:r>
        <w:rPr>
          <w:rFonts w:ascii="宋体" w:hAnsi="宋体"/>
          <w:b/>
          <w:bCs/>
          <w:color w:val="auto"/>
          <w:sz w:val="28"/>
          <w:szCs w:val="28"/>
        </w:rPr>
        <w:tab/>
      </w:r>
    </w:p>
    <w:tbl>
      <w:tblPr>
        <w:tblStyle w:val="5"/>
        <w:tblW w:w="9513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35"/>
        <w:gridCol w:w="1060"/>
        <w:gridCol w:w="2791"/>
        <w:gridCol w:w="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35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研究方向</w:t>
            </w:r>
          </w:p>
        </w:tc>
        <w:tc>
          <w:tcPr>
            <w:tcW w:w="1060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导师</w:t>
            </w:r>
          </w:p>
        </w:tc>
        <w:tc>
          <w:tcPr>
            <w:tcW w:w="2791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初  试  科  目</w:t>
            </w:r>
          </w:p>
        </w:tc>
        <w:tc>
          <w:tcPr>
            <w:tcW w:w="827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35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01美术教育（中国人物画教育教学研究）</w:t>
            </w:r>
          </w:p>
        </w:tc>
        <w:tc>
          <w:tcPr>
            <w:tcW w:w="1060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刘大业</w:t>
            </w:r>
          </w:p>
        </w:tc>
        <w:tc>
          <w:tcPr>
            <w:tcW w:w="2791" w:type="dxa"/>
            <w:vMerge w:val="restart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101思想政治理论</w:t>
            </w:r>
          </w:p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201英语一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或203日语</w:t>
            </w:r>
          </w:p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3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623中外美术史</w:t>
            </w:r>
          </w:p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4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.</w:t>
            </w:r>
            <w:r>
              <w:rPr>
                <w:rFonts w:ascii="宋体" w:hAnsi="宋体"/>
                <w:color w:val="auto"/>
                <w:sz w:val="24"/>
              </w:rPr>
              <w:t>521</w:t>
            </w:r>
            <w:r>
              <w:rPr>
                <w:rFonts w:hint="eastAsia" w:ascii="宋体" w:hAnsi="宋体"/>
                <w:color w:val="auto"/>
                <w:sz w:val="24"/>
              </w:rPr>
              <w:t>素描人物写生、色彩人物写生</w:t>
            </w:r>
          </w:p>
        </w:tc>
        <w:tc>
          <w:tcPr>
            <w:tcW w:w="827" w:type="dxa"/>
            <w:vMerge w:val="restart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考试范围见附件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35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02美术教育(意向油画语言教育教学研究）</w:t>
            </w:r>
          </w:p>
        </w:tc>
        <w:tc>
          <w:tcPr>
            <w:tcW w:w="1060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庞伟</w:t>
            </w:r>
          </w:p>
        </w:tc>
        <w:tc>
          <w:tcPr>
            <w:tcW w:w="2791" w:type="dxa"/>
            <w:vMerge w:val="continue"/>
            <w:vAlign w:val="center"/>
          </w:tcPr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827" w:type="dxa"/>
            <w:vMerge w:val="continue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35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cs="宋体"/>
                <w:color w:val="auto"/>
                <w:kern w:val="0"/>
                <w:sz w:val="24"/>
              </w:rPr>
              <w:t>0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3</w:t>
            </w:r>
            <w:r>
              <w:rPr>
                <w:rFonts w:ascii="宋体" w:hAnsi="宋体" w:cs="宋体"/>
                <w:color w:val="auto"/>
                <w:kern w:val="0"/>
                <w:sz w:val="24"/>
              </w:rPr>
              <w:t>美术教育（写实油画语言教育教学研究）</w:t>
            </w:r>
          </w:p>
        </w:tc>
        <w:tc>
          <w:tcPr>
            <w:tcW w:w="1060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cs="宋体"/>
                <w:color w:val="auto"/>
                <w:kern w:val="0"/>
                <w:sz w:val="24"/>
              </w:rPr>
              <w:t>洪利标</w:t>
            </w:r>
          </w:p>
        </w:tc>
        <w:tc>
          <w:tcPr>
            <w:tcW w:w="2791" w:type="dxa"/>
            <w:vMerge w:val="continue"/>
            <w:vAlign w:val="center"/>
          </w:tcPr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827" w:type="dxa"/>
            <w:vMerge w:val="continue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35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cs="宋体"/>
                <w:color w:val="auto"/>
                <w:kern w:val="0"/>
                <w:sz w:val="24"/>
              </w:rPr>
              <w:t>0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4</w:t>
            </w:r>
            <w:r>
              <w:rPr>
                <w:rFonts w:ascii="宋体" w:hAnsi="宋体" w:cs="宋体"/>
                <w:color w:val="auto"/>
                <w:kern w:val="0"/>
                <w:sz w:val="24"/>
              </w:rPr>
              <w:t>美术教育（西方油画教育教学研究）</w:t>
            </w:r>
          </w:p>
        </w:tc>
        <w:tc>
          <w:tcPr>
            <w:tcW w:w="1060" w:type="dxa"/>
            <w:vAlign w:val="center"/>
          </w:tcPr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cs="宋体"/>
                <w:color w:val="auto"/>
                <w:kern w:val="0"/>
                <w:sz w:val="24"/>
              </w:rPr>
              <w:t>李亚平</w:t>
            </w:r>
          </w:p>
        </w:tc>
        <w:tc>
          <w:tcPr>
            <w:tcW w:w="2791" w:type="dxa"/>
            <w:vMerge w:val="continue"/>
            <w:vAlign w:val="center"/>
          </w:tcPr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827" w:type="dxa"/>
            <w:vMerge w:val="continue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35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auto"/>
                <w:kern w:val="1"/>
                <w:sz w:val="24"/>
              </w:rPr>
              <w:t>05美术教育（具象油画教育教学研究）</w:t>
            </w:r>
          </w:p>
        </w:tc>
        <w:tc>
          <w:tcPr>
            <w:tcW w:w="1060" w:type="dxa"/>
            <w:vAlign w:val="center"/>
          </w:tcPr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于维国</w:t>
            </w:r>
          </w:p>
        </w:tc>
        <w:tc>
          <w:tcPr>
            <w:tcW w:w="2791" w:type="dxa"/>
            <w:vMerge w:val="continue"/>
            <w:vAlign w:val="center"/>
          </w:tcPr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827" w:type="dxa"/>
            <w:vMerge w:val="continue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</w:tbl>
    <w:p>
      <w:pPr>
        <w:spacing w:beforeLines="50" w:afterLines="50" w:line="360" w:lineRule="exact"/>
        <w:rPr>
          <w:rFonts w:hint="eastAsia" w:ascii="宋体" w:hAnsi="宋体"/>
          <w:b/>
          <w:color w:val="auto"/>
          <w:sz w:val="28"/>
          <w:szCs w:val="28"/>
        </w:rPr>
      </w:pPr>
    </w:p>
    <w:p>
      <w:pPr>
        <w:spacing w:beforeLines="50" w:afterLines="50" w:line="360" w:lineRule="exact"/>
        <w:rPr>
          <w:rFonts w:hint="eastAsia" w:ascii="宋体" w:hAnsi="宋体"/>
          <w:b/>
          <w:color w:val="auto"/>
          <w:sz w:val="28"/>
          <w:szCs w:val="28"/>
        </w:rPr>
      </w:pPr>
    </w:p>
    <w:p>
      <w:pPr>
        <w:spacing w:beforeLines="50" w:afterLines="50" w:line="360" w:lineRule="exact"/>
        <w:rPr>
          <w:rFonts w:ascii="宋体" w:hAnsi="宋体"/>
          <w:b/>
          <w:color w:val="auto"/>
          <w:sz w:val="28"/>
          <w:szCs w:val="28"/>
        </w:rPr>
      </w:pPr>
      <w:r>
        <w:rPr>
          <w:rFonts w:hint="eastAsia" w:ascii="宋体" w:hAnsi="宋体"/>
          <w:b/>
          <w:color w:val="auto"/>
          <w:sz w:val="28"/>
          <w:szCs w:val="28"/>
        </w:rPr>
        <w:t>参考书目</w:t>
      </w:r>
    </w:p>
    <w:p>
      <w:pPr>
        <w:tabs>
          <w:tab w:val="left" w:pos="3300"/>
        </w:tabs>
        <w:spacing w:line="360" w:lineRule="exact"/>
        <w:rPr>
          <w:rFonts w:ascii="宋体" w:hAnsi="宋体"/>
          <w:b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一、和声、曲式与作品分析</w:t>
      </w:r>
    </w:p>
    <w:p>
      <w:pPr>
        <w:spacing w:line="360" w:lineRule="exact"/>
        <w:ind w:firstLine="480" w:firstLineChars="200"/>
        <w:rPr>
          <w:rFonts w:ascii="宋体" w:hAnsi="宋体"/>
          <w:color w:val="auto"/>
          <w:sz w:val="24"/>
        </w:rPr>
      </w:pPr>
      <w:r>
        <w:rPr>
          <w:rFonts w:ascii="宋体" w:hAnsi="宋体"/>
          <w:color w:val="auto"/>
          <w:sz w:val="24"/>
        </w:rPr>
        <w:t>1</w:t>
      </w:r>
      <w:r>
        <w:rPr>
          <w:rFonts w:hint="eastAsia" w:ascii="宋体" w:hAnsi="宋体"/>
          <w:color w:val="auto"/>
          <w:sz w:val="24"/>
          <w:lang w:val="en-US" w:eastAsia="zh-CN"/>
        </w:rPr>
        <w:t>.</w:t>
      </w:r>
      <w:r>
        <w:rPr>
          <w:rFonts w:hint="eastAsia" w:ascii="宋体" w:hAnsi="宋体"/>
          <w:color w:val="auto"/>
          <w:sz w:val="24"/>
        </w:rPr>
        <w:t>《和声》人民音乐出版社伊·杜波夫斯基斯·叶甫谢耶夫</w:t>
      </w:r>
    </w:p>
    <w:p>
      <w:pPr>
        <w:spacing w:line="360" w:lineRule="exact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伊·斯波索宾符·索科洛夫合著</w:t>
      </w:r>
    </w:p>
    <w:p>
      <w:pPr>
        <w:spacing w:line="360" w:lineRule="exact"/>
        <w:rPr>
          <w:rFonts w:ascii="宋体" w:hAnsi="宋体"/>
          <w:color w:val="auto"/>
          <w:sz w:val="24"/>
        </w:rPr>
      </w:pPr>
      <w:r>
        <w:rPr>
          <w:rFonts w:ascii="宋体" w:hAnsi="宋体"/>
          <w:color w:val="auto"/>
          <w:sz w:val="24"/>
        </w:rPr>
        <w:t xml:space="preserve"> </w:t>
      </w:r>
      <w:r>
        <w:rPr>
          <w:rFonts w:hint="eastAsia" w:ascii="宋体" w:hAnsi="宋体"/>
          <w:color w:val="auto"/>
          <w:sz w:val="24"/>
          <w:lang w:val="en-US" w:eastAsia="zh-CN"/>
        </w:rPr>
        <w:t xml:space="preserve">  </w:t>
      </w:r>
      <w:r>
        <w:rPr>
          <w:rFonts w:ascii="宋体" w:hAnsi="宋体"/>
          <w:color w:val="auto"/>
          <w:sz w:val="24"/>
        </w:rPr>
        <w:t xml:space="preserve"> 2</w:t>
      </w:r>
      <w:r>
        <w:rPr>
          <w:rFonts w:hint="eastAsia" w:ascii="宋体" w:hAnsi="宋体"/>
          <w:color w:val="auto"/>
          <w:sz w:val="24"/>
          <w:lang w:val="en-US" w:eastAsia="zh-CN"/>
        </w:rPr>
        <w:t>.</w:t>
      </w:r>
      <w:r>
        <w:rPr>
          <w:rFonts w:hint="eastAsia" w:ascii="宋体" w:hAnsi="宋体"/>
          <w:color w:val="auto"/>
          <w:sz w:val="24"/>
        </w:rPr>
        <w:t>《和声的理论与应用》上海音乐出版社桑桐著</w:t>
      </w:r>
    </w:p>
    <w:p>
      <w:pPr>
        <w:spacing w:line="360" w:lineRule="exact"/>
        <w:rPr>
          <w:rFonts w:ascii="宋体" w:hAnsi="宋体"/>
          <w:color w:val="auto"/>
          <w:sz w:val="24"/>
        </w:rPr>
      </w:pPr>
      <w:r>
        <w:rPr>
          <w:rFonts w:ascii="宋体" w:hAnsi="宋体"/>
          <w:color w:val="auto"/>
          <w:sz w:val="24"/>
        </w:rPr>
        <w:t xml:space="preserve"> </w:t>
      </w:r>
      <w:r>
        <w:rPr>
          <w:rFonts w:hint="eastAsia" w:ascii="宋体" w:hAnsi="宋体"/>
          <w:color w:val="auto"/>
          <w:sz w:val="24"/>
          <w:lang w:val="en-US" w:eastAsia="zh-CN"/>
        </w:rPr>
        <w:t xml:space="preserve">  </w:t>
      </w:r>
      <w:r>
        <w:rPr>
          <w:rFonts w:ascii="宋体" w:hAnsi="宋体"/>
          <w:color w:val="auto"/>
          <w:sz w:val="24"/>
        </w:rPr>
        <w:t xml:space="preserve"> 3</w:t>
      </w:r>
      <w:r>
        <w:rPr>
          <w:rFonts w:hint="eastAsia" w:ascii="宋体" w:hAnsi="宋体"/>
          <w:color w:val="auto"/>
          <w:sz w:val="24"/>
          <w:lang w:val="en-US" w:eastAsia="zh-CN"/>
        </w:rPr>
        <w:t>.</w:t>
      </w:r>
      <w:r>
        <w:rPr>
          <w:rFonts w:hint="eastAsia" w:ascii="宋体" w:hAnsi="宋体"/>
          <w:color w:val="auto"/>
          <w:sz w:val="24"/>
        </w:rPr>
        <w:t>《曲式与作品分析》人民音乐出版社吴祖强著</w:t>
      </w:r>
    </w:p>
    <w:p>
      <w:pPr>
        <w:spacing w:line="360" w:lineRule="exact"/>
        <w:ind w:left="480" w:hanging="480"/>
        <w:rPr>
          <w:rFonts w:hint="eastAsia" w:ascii="宋体" w:hAnsi="宋体"/>
          <w:color w:val="auto"/>
          <w:sz w:val="24"/>
        </w:rPr>
      </w:pPr>
      <w:r>
        <w:rPr>
          <w:rFonts w:ascii="宋体" w:hAnsi="宋体"/>
          <w:color w:val="auto"/>
          <w:sz w:val="24"/>
        </w:rPr>
        <w:t xml:space="preserve"> </w:t>
      </w:r>
      <w:r>
        <w:rPr>
          <w:rFonts w:hint="eastAsia" w:ascii="宋体" w:hAnsi="宋体"/>
          <w:color w:val="auto"/>
          <w:sz w:val="24"/>
          <w:lang w:val="en-US" w:eastAsia="zh-CN"/>
        </w:rPr>
        <w:t xml:space="preserve">  </w:t>
      </w:r>
      <w:r>
        <w:rPr>
          <w:rFonts w:ascii="宋体" w:hAnsi="宋体"/>
          <w:color w:val="auto"/>
          <w:sz w:val="24"/>
        </w:rPr>
        <w:t xml:space="preserve"> 4</w:t>
      </w:r>
      <w:r>
        <w:rPr>
          <w:rFonts w:hint="eastAsia" w:ascii="宋体" w:hAnsi="宋体"/>
          <w:color w:val="auto"/>
          <w:sz w:val="24"/>
          <w:lang w:val="en-US" w:eastAsia="zh-CN"/>
        </w:rPr>
        <w:t>.</w:t>
      </w:r>
      <w:r>
        <w:rPr>
          <w:rFonts w:hint="eastAsia" w:ascii="宋体" w:hAnsi="宋体"/>
          <w:color w:val="auto"/>
          <w:sz w:val="24"/>
        </w:rPr>
        <w:t>《曲式学基础教程》人民音乐出版社谢功成著</w:t>
      </w:r>
    </w:p>
    <w:p>
      <w:pPr>
        <w:spacing w:line="360" w:lineRule="exact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  <w:lang w:val="en-US" w:eastAsia="zh-CN"/>
        </w:rPr>
        <w:t>二、</w:t>
      </w:r>
      <w:r>
        <w:rPr>
          <w:rFonts w:hint="eastAsia" w:ascii="宋体" w:hAnsi="宋体"/>
          <w:color w:val="auto"/>
          <w:sz w:val="24"/>
        </w:rPr>
        <w:t>中国音乐史、西方音乐史</w:t>
      </w:r>
    </w:p>
    <w:p>
      <w:pPr>
        <w:spacing w:line="360" w:lineRule="exact"/>
        <w:ind w:firstLine="480" w:firstLineChars="200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1</w:t>
      </w:r>
      <w:r>
        <w:rPr>
          <w:rFonts w:hint="eastAsia" w:ascii="宋体" w:hAnsi="宋体"/>
          <w:color w:val="auto"/>
          <w:sz w:val="24"/>
          <w:lang w:val="en-US" w:eastAsia="zh-CN"/>
        </w:rPr>
        <w:t>.</w:t>
      </w:r>
      <w:r>
        <w:rPr>
          <w:rFonts w:hint="eastAsia" w:ascii="宋体" w:hAnsi="宋体"/>
          <w:color w:val="auto"/>
          <w:sz w:val="24"/>
        </w:rPr>
        <w:t>《西方音乐史简编》上海音乐出版社沈旋、谷文娴、陶辛编著</w:t>
      </w:r>
    </w:p>
    <w:p>
      <w:pPr>
        <w:spacing w:line="360" w:lineRule="exact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 xml:space="preserve">  </w:t>
      </w:r>
      <w:r>
        <w:rPr>
          <w:rFonts w:hint="eastAsia" w:ascii="宋体" w:hAnsi="宋体"/>
          <w:color w:val="auto"/>
          <w:sz w:val="24"/>
          <w:lang w:val="en-US" w:eastAsia="zh-CN"/>
        </w:rPr>
        <w:t xml:space="preserve">  </w:t>
      </w:r>
      <w:r>
        <w:rPr>
          <w:rFonts w:hint="eastAsia" w:ascii="宋体" w:hAnsi="宋体"/>
          <w:color w:val="auto"/>
          <w:sz w:val="24"/>
        </w:rPr>
        <w:t>2</w:t>
      </w:r>
      <w:r>
        <w:rPr>
          <w:rFonts w:hint="eastAsia" w:ascii="宋体" w:hAnsi="宋体"/>
          <w:color w:val="auto"/>
          <w:sz w:val="24"/>
          <w:lang w:val="en-US" w:eastAsia="zh-CN"/>
        </w:rPr>
        <w:t>.</w:t>
      </w:r>
      <w:r>
        <w:rPr>
          <w:rFonts w:hint="eastAsia" w:ascii="宋体" w:hAnsi="宋体"/>
          <w:color w:val="auto"/>
          <w:sz w:val="24"/>
        </w:rPr>
        <w:t>《中国近现代音乐史》人民音乐出版社汪毓和编著</w:t>
      </w:r>
    </w:p>
    <w:p>
      <w:pPr>
        <w:spacing w:line="360" w:lineRule="exact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  <w:lang w:val="en-US" w:eastAsia="zh-CN"/>
        </w:rPr>
        <w:t>三</w:t>
      </w:r>
      <w:r>
        <w:rPr>
          <w:rFonts w:hint="eastAsia" w:ascii="宋体" w:hAnsi="宋体"/>
          <w:color w:val="auto"/>
          <w:sz w:val="24"/>
        </w:rPr>
        <w:t>、现代教育技术理论</w:t>
      </w:r>
    </w:p>
    <w:p>
      <w:pPr>
        <w:spacing w:line="360" w:lineRule="exact"/>
        <w:ind w:firstLine="480" w:firstLineChars="200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1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.</w:t>
      </w:r>
      <w:r>
        <w:rPr>
          <w:rFonts w:hint="eastAsia" w:ascii="宋体" w:hAnsi="宋体" w:cs="宋体"/>
          <w:color w:val="auto"/>
          <w:sz w:val="24"/>
        </w:rPr>
        <w:t>《现代音乐教育技术实用教程》高等教育出版社</w:t>
      </w:r>
      <w:r>
        <w:rPr>
          <w:rFonts w:hint="eastAsia" w:ascii="宋体" w:hAnsi="宋体"/>
          <w:color w:val="auto"/>
          <w:sz w:val="24"/>
        </w:rPr>
        <w:t xml:space="preserve"> 2016年2月  郑刚</w:t>
      </w:r>
      <w:r>
        <w:rPr>
          <w:rFonts w:hint="eastAsia" w:ascii="宋体" w:hAnsi="宋体"/>
          <w:color w:val="auto"/>
          <w:sz w:val="24"/>
          <w:lang w:val="en-US" w:eastAsia="zh-CN"/>
        </w:rPr>
        <w:t>、</w:t>
      </w:r>
      <w:r>
        <w:rPr>
          <w:rFonts w:hint="eastAsia" w:ascii="宋体" w:hAnsi="宋体"/>
          <w:color w:val="auto"/>
          <w:sz w:val="24"/>
        </w:rPr>
        <w:t xml:space="preserve"> 曹凤芹 编著  </w:t>
      </w:r>
    </w:p>
    <w:p>
      <w:pPr>
        <w:spacing w:line="360" w:lineRule="exact"/>
        <w:ind w:firstLine="480" w:firstLineChars="200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2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.</w:t>
      </w:r>
      <w:r>
        <w:rPr>
          <w:rFonts w:hint="eastAsia" w:ascii="宋体" w:hAnsi="宋体" w:cs="宋体"/>
          <w:color w:val="auto"/>
          <w:sz w:val="24"/>
        </w:rPr>
        <w:t>《现代教育技术》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"http://search.dangdang.com/?key3=%B8%DF%B5%C8%BD%CC%D3%FD%B3%F6%B0%E6%C9%E7&amp;medium=01&amp;category_path=01.00.00.00.00.00" \t "_blank" </w:instrText>
      </w:r>
      <w:r>
        <w:rPr>
          <w:color w:val="auto"/>
        </w:rPr>
        <w:fldChar w:fldCharType="separate"/>
      </w:r>
      <w:r>
        <w:rPr>
          <w:rFonts w:hint="eastAsia" w:ascii="宋体" w:hAnsi="宋体" w:cs="宋体"/>
          <w:color w:val="auto"/>
          <w:sz w:val="24"/>
        </w:rPr>
        <w:t>高等教育</w:t>
      </w:r>
      <w:bookmarkStart w:id="0" w:name="_GoBack"/>
      <w:bookmarkEnd w:id="0"/>
      <w:r>
        <w:rPr>
          <w:rFonts w:hint="eastAsia" w:ascii="宋体" w:hAnsi="宋体" w:cs="宋体"/>
          <w:color w:val="auto"/>
          <w:sz w:val="24"/>
        </w:rPr>
        <w:t>出版社</w:t>
      </w:r>
      <w:r>
        <w:rPr>
          <w:rFonts w:hint="eastAsia" w:ascii="宋体" w:hAnsi="宋体" w:cs="宋体"/>
          <w:color w:val="auto"/>
          <w:sz w:val="24"/>
        </w:rPr>
        <w:fldChar w:fldCharType="end"/>
      </w:r>
      <w:r>
        <w:rPr>
          <w:rFonts w:hint="eastAsia" w:ascii="宋体" w:hAnsi="宋体" w:cs="宋体"/>
          <w:color w:val="auto"/>
          <w:sz w:val="24"/>
        </w:rPr>
        <w:t xml:space="preserve">  2016年07月 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"http://search.dangdang.com/?key2=%D5%C5%BD%A3%C6%BD&amp;medium=01&amp;category_path=01.00.00.00.00.00" \t "_blank" </w:instrText>
      </w:r>
      <w:r>
        <w:rPr>
          <w:color w:val="auto"/>
        </w:rPr>
        <w:fldChar w:fldCharType="separate"/>
      </w:r>
      <w:r>
        <w:rPr>
          <w:rFonts w:hint="eastAsia" w:ascii="宋体" w:hAnsi="宋体" w:cs="宋体"/>
          <w:color w:val="auto"/>
          <w:sz w:val="24"/>
        </w:rPr>
        <w:t>张剑平</w:t>
      </w:r>
      <w:r>
        <w:rPr>
          <w:rFonts w:hint="eastAsia" w:ascii="宋体" w:hAnsi="宋体" w:cs="宋体"/>
          <w:color w:val="auto"/>
          <w:sz w:val="24"/>
        </w:rPr>
        <w:fldChar w:fldCharType="end"/>
      </w:r>
      <w:r>
        <w:rPr>
          <w:rFonts w:hint="eastAsia" w:ascii="宋体" w:hAnsi="宋体" w:cs="宋体"/>
          <w:color w:val="auto"/>
          <w:sz w:val="24"/>
        </w:rPr>
        <w:t xml:space="preserve"> 主编  </w:t>
      </w:r>
    </w:p>
    <w:p>
      <w:pPr>
        <w:spacing w:line="360" w:lineRule="exact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  <w:lang w:val="en-US" w:eastAsia="zh-CN"/>
        </w:rPr>
        <w:t>四</w:t>
      </w:r>
      <w:r>
        <w:rPr>
          <w:rFonts w:hint="eastAsia" w:ascii="宋体" w:hAnsi="宋体"/>
          <w:color w:val="auto"/>
          <w:sz w:val="24"/>
        </w:rPr>
        <w:t>、外国音乐文化基础</w:t>
      </w:r>
    </w:p>
    <w:p>
      <w:pPr>
        <w:spacing w:line="360" w:lineRule="exact"/>
        <w:ind w:firstLine="480" w:firstLineChars="200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1</w:t>
      </w:r>
      <w:r>
        <w:rPr>
          <w:rFonts w:hint="eastAsia" w:ascii="宋体" w:hAnsi="宋体"/>
          <w:color w:val="auto"/>
          <w:sz w:val="24"/>
          <w:lang w:val="en-US" w:eastAsia="zh-CN"/>
        </w:rPr>
        <w:t>.</w:t>
      </w:r>
      <w:r>
        <w:rPr>
          <w:rFonts w:hint="eastAsia" w:ascii="宋体" w:hAnsi="宋体"/>
          <w:color w:val="auto"/>
          <w:sz w:val="24"/>
        </w:rPr>
        <w:t>《东方音乐的体裁与形式》 安徽文艺出版社 喻辉主编</w:t>
      </w:r>
    </w:p>
    <w:p>
      <w:pPr>
        <w:spacing w:line="360" w:lineRule="exact"/>
        <w:ind w:firstLine="480" w:firstLineChars="200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2</w:t>
      </w:r>
      <w:r>
        <w:rPr>
          <w:rFonts w:hint="eastAsia" w:ascii="宋体" w:hAnsi="宋体"/>
          <w:color w:val="auto"/>
          <w:sz w:val="24"/>
          <w:lang w:val="en-US" w:eastAsia="zh-CN"/>
        </w:rPr>
        <w:t>.</w:t>
      </w:r>
      <w:r>
        <w:rPr>
          <w:rFonts w:hint="eastAsia" w:ascii="宋体" w:hAnsi="宋体"/>
          <w:color w:val="auto"/>
          <w:sz w:val="24"/>
        </w:rPr>
        <w:t>《东方音乐的历史与观念》 安徽文艺出版社 喻辉主编</w:t>
      </w:r>
    </w:p>
    <w:p>
      <w:pPr>
        <w:spacing w:line="360" w:lineRule="exact"/>
        <w:ind w:firstLine="480" w:firstLineChars="200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3</w:t>
      </w:r>
      <w:r>
        <w:rPr>
          <w:rFonts w:hint="eastAsia" w:ascii="宋体" w:hAnsi="宋体"/>
          <w:color w:val="auto"/>
          <w:sz w:val="24"/>
          <w:lang w:val="en-US" w:eastAsia="zh-CN"/>
        </w:rPr>
        <w:t>.</w:t>
      </w:r>
      <w:r>
        <w:rPr>
          <w:rFonts w:hint="eastAsia" w:ascii="宋体" w:hAnsi="宋体"/>
          <w:color w:val="auto"/>
          <w:sz w:val="24"/>
        </w:rPr>
        <w:t>《中国与东亚音乐的历史研究》上海音乐学院出版社 赵维平著</w:t>
      </w:r>
    </w:p>
    <w:p>
      <w:pPr>
        <w:tabs>
          <w:tab w:val="left" w:pos="3300"/>
        </w:tabs>
        <w:spacing w:line="360" w:lineRule="exact"/>
        <w:rPr>
          <w:rFonts w:ascii="宋体" w:hAnsi="宋体" w:cs="宋体"/>
          <w:color w:val="auto"/>
          <w:sz w:val="24"/>
          <w:u w:color="000000"/>
          <w:lang w:val="zh-TW" w:eastAsia="zh-TW"/>
        </w:rPr>
      </w:pPr>
      <w:r>
        <w:rPr>
          <w:rFonts w:hint="eastAsia" w:ascii="宋体" w:hAnsi="宋体" w:cs="宋体"/>
          <w:color w:val="auto"/>
          <w:sz w:val="24"/>
          <w:u w:color="000000"/>
          <w:lang w:val="en-US" w:eastAsia="zh-CN"/>
        </w:rPr>
        <w:t>五</w:t>
      </w:r>
      <w:r>
        <w:rPr>
          <w:rFonts w:ascii="宋体" w:hAnsi="宋体" w:cs="宋体"/>
          <w:color w:val="auto"/>
          <w:sz w:val="24"/>
          <w:u w:color="000000"/>
          <w:lang w:val="zh-TW" w:eastAsia="zh-TW"/>
        </w:rPr>
        <w:t>、</w:t>
      </w:r>
      <w:r>
        <w:rPr>
          <w:rFonts w:ascii="宋体" w:hAnsi="宋体" w:cs="宋体"/>
          <w:color w:val="auto"/>
          <w:sz w:val="24"/>
          <w:u w:color="000000"/>
          <w:lang w:val="zh-CN"/>
        </w:rPr>
        <w:t>舞蹈理论</w:t>
      </w:r>
    </w:p>
    <w:p>
      <w:pPr>
        <w:tabs>
          <w:tab w:val="left" w:pos="3300"/>
        </w:tabs>
        <w:spacing w:line="360" w:lineRule="exact"/>
        <w:ind w:firstLine="480" w:firstLineChars="200"/>
        <w:rPr>
          <w:rFonts w:ascii="宋体" w:hAnsi="宋体" w:cs="宋体"/>
          <w:color w:val="auto"/>
          <w:sz w:val="24"/>
          <w:u w:color="000000"/>
          <w:lang w:val="zh-TW" w:eastAsia="zh-TW"/>
        </w:rPr>
      </w:pPr>
      <w:r>
        <w:rPr>
          <w:rFonts w:ascii="宋体" w:hAnsi="宋体" w:cs="宋体"/>
          <w:color w:val="auto"/>
          <w:sz w:val="24"/>
          <w:u w:color="000000"/>
          <w:lang w:val="zh-CN"/>
        </w:rPr>
        <w:t>1</w:t>
      </w:r>
      <w:r>
        <w:rPr>
          <w:rFonts w:hint="eastAsia" w:ascii="宋体" w:hAnsi="宋体" w:cs="宋体"/>
          <w:color w:val="auto"/>
          <w:sz w:val="24"/>
          <w:u w:color="000000"/>
          <w:lang w:val="en-US" w:eastAsia="zh-CN"/>
        </w:rPr>
        <w:t>.</w:t>
      </w:r>
      <w:r>
        <w:rPr>
          <w:rFonts w:ascii="宋体" w:hAnsi="宋体" w:cs="宋体"/>
          <w:color w:val="auto"/>
          <w:sz w:val="24"/>
          <w:u w:color="000000"/>
          <w:lang w:val="zh-CN"/>
        </w:rPr>
        <w:t>《舞蹈艺术概论》   上海音乐出版社   1999年版  隆荫培著</w:t>
      </w:r>
    </w:p>
    <w:p>
      <w:pPr>
        <w:spacing w:line="360" w:lineRule="exact"/>
        <w:rPr>
          <w:rFonts w:ascii="宋体" w:hAnsi="宋体" w:cs="宋体"/>
          <w:color w:val="auto"/>
          <w:sz w:val="24"/>
          <w:u w:color="000000"/>
          <w:lang w:val="zh-TW" w:eastAsia="zh-TW"/>
        </w:rPr>
      </w:pPr>
      <w:r>
        <w:rPr>
          <w:rFonts w:ascii="宋体" w:hAnsi="宋体" w:cs="宋体"/>
          <w:color w:val="auto"/>
          <w:sz w:val="24"/>
          <w:u w:color="000000"/>
          <w:lang w:eastAsia="zh-TW"/>
        </w:rPr>
        <w:t xml:space="preserve"> </w:t>
      </w:r>
      <w:r>
        <w:rPr>
          <w:rFonts w:hint="eastAsia" w:ascii="宋体" w:hAnsi="宋体" w:cs="宋体"/>
          <w:color w:val="auto"/>
          <w:sz w:val="24"/>
          <w:u w:color="000000"/>
          <w:lang w:val="en-US" w:eastAsia="zh-CN"/>
        </w:rPr>
        <w:t xml:space="preserve">  </w:t>
      </w:r>
      <w:r>
        <w:rPr>
          <w:rFonts w:ascii="宋体" w:hAnsi="宋体" w:cs="宋体"/>
          <w:color w:val="auto"/>
          <w:sz w:val="24"/>
          <w:u w:color="000000"/>
          <w:lang w:eastAsia="zh-TW"/>
        </w:rPr>
        <w:t xml:space="preserve"> 2</w:t>
      </w:r>
      <w:r>
        <w:rPr>
          <w:rFonts w:hint="eastAsia" w:ascii="宋体" w:hAnsi="宋体" w:cs="宋体"/>
          <w:color w:val="auto"/>
          <w:sz w:val="24"/>
          <w:u w:color="000000"/>
          <w:lang w:val="en-US" w:eastAsia="zh-CN"/>
        </w:rPr>
        <w:t>.</w:t>
      </w:r>
      <w:r>
        <w:rPr>
          <w:rFonts w:ascii="宋体" w:hAnsi="宋体" w:cs="宋体"/>
          <w:color w:val="auto"/>
          <w:sz w:val="24"/>
          <w:u w:color="000000"/>
          <w:lang w:val="zh-CN"/>
        </w:rPr>
        <w:t>《中国大百科全书》（音乐、舞蹈卷）  中国大百科全书出版社</w:t>
      </w:r>
    </w:p>
    <w:p>
      <w:pPr>
        <w:spacing w:line="360" w:lineRule="exact"/>
        <w:rPr>
          <w:rFonts w:ascii="宋体" w:hAnsi="宋体" w:cs="宋体"/>
          <w:color w:val="auto"/>
          <w:sz w:val="24"/>
          <w:u w:color="000000"/>
          <w:lang w:val="zh-CN"/>
        </w:rPr>
      </w:pPr>
      <w:r>
        <w:rPr>
          <w:rFonts w:ascii="宋体" w:hAnsi="宋体" w:cs="宋体"/>
          <w:color w:val="auto"/>
          <w:sz w:val="24"/>
          <w:u w:color="000000"/>
          <w:lang w:eastAsia="zh-TW"/>
        </w:rPr>
        <w:t xml:space="preserve">  </w:t>
      </w:r>
      <w:r>
        <w:rPr>
          <w:rFonts w:hint="eastAsia" w:ascii="宋体" w:hAnsi="宋体" w:cs="宋体"/>
          <w:color w:val="auto"/>
          <w:sz w:val="24"/>
          <w:u w:color="000000"/>
          <w:lang w:val="en-US" w:eastAsia="zh-CN"/>
        </w:rPr>
        <w:t xml:space="preserve">  </w:t>
      </w:r>
      <w:r>
        <w:rPr>
          <w:rFonts w:ascii="宋体" w:hAnsi="宋体" w:cs="宋体"/>
          <w:color w:val="auto"/>
          <w:sz w:val="24"/>
          <w:u w:color="000000"/>
          <w:lang w:eastAsia="zh-TW"/>
        </w:rPr>
        <w:t>3</w:t>
      </w:r>
      <w:r>
        <w:rPr>
          <w:rFonts w:hint="eastAsia" w:ascii="宋体" w:hAnsi="宋体" w:cs="宋体"/>
          <w:color w:val="auto"/>
          <w:sz w:val="24"/>
          <w:u w:color="000000"/>
          <w:lang w:val="en-US" w:eastAsia="zh-CN"/>
        </w:rPr>
        <w:t>.</w:t>
      </w:r>
      <w:r>
        <w:rPr>
          <w:rFonts w:ascii="宋体" w:hAnsi="宋体" w:cs="宋体"/>
          <w:color w:val="auto"/>
          <w:sz w:val="24"/>
          <w:u w:color="000000"/>
          <w:lang w:val="zh-CN"/>
        </w:rPr>
        <w:t>《中国舞蹈发展史》（修订本）   上海人民出版社2004年版  王克芬著</w:t>
      </w:r>
    </w:p>
    <w:p>
      <w:pPr>
        <w:spacing w:line="360" w:lineRule="exact"/>
        <w:rPr>
          <w:rFonts w:hint="default" w:ascii="宋体" w:hAnsi="宋体" w:eastAsia="宋体" w:cs="宋体"/>
          <w:color w:val="auto"/>
          <w:sz w:val="24"/>
          <w:u w:color="000000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u w:color="000000"/>
          <w:lang w:val="en-US" w:eastAsia="zh-CN"/>
        </w:rPr>
        <w:t>六、音乐教育学基础</w:t>
      </w:r>
    </w:p>
    <w:p>
      <w:pPr>
        <w:spacing w:line="360" w:lineRule="exact"/>
        <w:ind w:firstLine="480" w:firstLineChars="200"/>
        <w:rPr>
          <w:rFonts w:hint="eastAsia" w:ascii="宋体" w:hAnsi="宋体" w:cs="宋体"/>
          <w:color w:val="auto"/>
          <w:sz w:val="24"/>
          <w:u w:color="000000"/>
          <w:lang w:val="zh-TW" w:eastAsia="zh-TW"/>
        </w:rPr>
      </w:pPr>
      <w:r>
        <w:rPr>
          <w:rFonts w:hint="eastAsia" w:ascii="宋体" w:hAnsi="宋体" w:cs="宋体"/>
          <w:color w:val="auto"/>
          <w:sz w:val="24"/>
          <w:u w:color="000000"/>
          <w:lang w:val="zh-TW" w:eastAsia="zh-TW"/>
        </w:rPr>
        <w:t>1</w:t>
      </w:r>
      <w:r>
        <w:rPr>
          <w:rFonts w:hint="eastAsia" w:ascii="宋体" w:hAnsi="宋体" w:cs="宋体"/>
          <w:color w:val="auto"/>
          <w:sz w:val="24"/>
          <w:u w:color="000000"/>
          <w:lang w:val="en-US" w:eastAsia="zh-CN"/>
        </w:rPr>
        <w:t>.</w:t>
      </w:r>
      <w:r>
        <w:rPr>
          <w:rFonts w:hint="eastAsia" w:ascii="宋体" w:hAnsi="宋体" w:cs="宋体"/>
          <w:color w:val="auto"/>
          <w:sz w:val="24"/>
          <w:u w:color="000000"/>
          <w:lang w:val="zh-TW" w:eastAsia="zh-TW"/>
        </w:rPr>
        <w:t>《音乐学科教育学》首都师范大学出版社 曹理 何工著</w:t>
      </w:r>
    </w:p>
    <w:p>
      <w:pPr>
        <w:spacing w:line="360" w:lineRule="exact"/>
        <w:ind w:firstLine="480" w:firstLineChars="200"/>
        <w:rPr>
          <w:rFonts w:hint="eastAsia" w:ascii="宋体" w:hAnsi="宋体" w:cs="宋体"/>
          <w:color w:val="auto"/>
          <w:sz w:val="24"/>
          <w:u w:color="000000"/>
          <w:lang w:val="zh-TW" w:eastAsia="zh-TW"/>
        </w:rPr>
      </w:pPr>
      <w:r>
        <w:rPr>
          <w:rFonts w:hint="eastAsia" w:ascii="宋体" w:hAnsi="宋体" w:cs="宋体"/>
          <w:color w:val="auto"/>
          <w:sz w:val="24"/>
          <w:u w:color="000000"/>
          <w:lang w:val="zh-TW" w:eastAsia="zh-TW"/>
        </w:rPr>
        <w:t>2</w:t>
      </w:r>
      <w:r>
        <w:rPr>
          <w:rFonts w:hint="eastAsia" w:ascii="宋体" w:hAnsi="宋体" w:cs="宋体"/>
          <w:color w:val="auto"/>
          <w:sz w:val="24"/>
          <w:u w:color="000000"/>
          <w:lang w:val="en-US" w:eastAsia="zh-CN"/>
        </w:rPr>
        <w:t>.</w:t>
      </w:r>
      <w:r>
        <w:rPr>
          <w:rFonts w:hint="eastAsia" w:ascii="宋体" w:hAnsi="宋体" w:cs="宋体"/>
          <w:color w:val="auto"/>
          <w:sz w:val="24"/>
          <w:u w:color="000000"/>
          <w:lang w:val="zh-TW" w:eastAsia="zh-TW"/>
        </w:rPr>
        <w:t>《义务教育音乐课程标准（2011年版）北京师范大学出版社 中华人民共和国教育部</w:t>
      </w:r>
    </w:p>
    <w:p>
      <w:pPr>
        <w:spacing w:line="360" w:lineRule="exact"/>
        <w:ind w:firstLine="480" w:firstLineChars="200"/>
        <w:rPr>
          <w:rFonts w:hint="eastAsia" w:ascii="宋体" w:hAnsi="宋体" w:cs="宋体"/>
          <w:color w:val="auto"/>
          <w:sz w:val="24"/>
          <w:u w:color="000000"/>
          <w:lang w:val="zh-TW" w:eastAsia="zh-TW"/>
        </w:rPr>
      </w:pPr>
      <w:r>
        <w:rPr>
          <w:rFonts w:hint="eastAsia" w:ascii="宋体" w:hAnsi="宋体" w:cs="宋体"/>
          <w:color w:val="auto"/>
          <w:sz w:val="24"/>
          <w:u w:color="000000"/>
          <w:lang w:val="zh-TW" w:eastAsia="zh-TW"/>
        </w:rPr>
        <w:t>3</w:t>
      </w:r>
      <w:r>
        <w:rPr>
          <w:rFonts w:hint="eastAsia" w:ascii="宋体" w:hAnsi="宋体" w:cs="宋体"/>
          <w:color w:val="auto"/>
          <w:sz w:val="24"/>
          <w:u w:color="000000"/>
          <w:lang w:val="en-US" w:eastAsia="zh-CN"/>
        </w:rPr>
        <w:t>.</w:t>
      </w:r>
      <w:r>
        <w:rPr>
          <w:rFonts w:hint="eastAsia" w:ascii="宋体" w:hAnsi="宋体" w:cs="宋体"/>
          <w:color w:val="auto"/>
          <w:sz w:val="24"/>
          <w:u w:color="000000"/>
          <w:lang w:val="zh-TW" w:eastAsia="zh-TW"/>
        </w:rPr>
        <w:t>《普通高中音乐课程标准（2020年修订版）》北京师范大学出版社 中华人民共和国教育部</w:t>
      </w:r>
    </w:p>
    <w:p>
      <w:pPr>
        <w:spacing w:line="360" w:lineRule="exact"/>
        <w:ind w:firstLine="480" w:firstLineChars="200"/>
        <w:rPr>
          <w:rFonts w:ascii="宋体" w:hAnsi="宋体" w:cs="宋体"/>
          <w:color w:val="auto"/>
          <w:sz w:val="24"/>
          <w:u w:color="000000"/>
          <w:lang w:val="zh-TW" w:eastAsia="zh-TW"/>
        </w:rPr>
      </w:pPr>
      <w:r>
        <w:rPr>
          <w:rFonts w:hint="eastAsia" w:ascii="宋体" w:hAnsi="宋体" w:cs="宋体"/>
          <w:color w:val="auto"/>
          <w:sz w:val="24"/>
          <w:u w:color="000000"/>
          <w:lang w:val="zh-TW" w:eastAsia="zh-TW"/>
        </w:rPr>
        <w:t>4</w:t>
      </w:r>
      <w:r>
        <w:rPr>
          <w:rFonts w:hint="eastAsia" w:ascii="宋体" w:hAnsi="宋体" w:cs="宋体"/>
          <w:color w:val="auto"/>
          <w:sz w:val="24"/>
          <w:u w:color="000000"/>
          <w:lang w:val="en-US" w:eastAsia="zh-CN"/>
        </w:rPr>
        <w:t>.</w:t>
      </w:r>
      <w:r>
        <w:rPr>
          <w:rFonts w:hint="eastAsia" w:ascii="宋体" w:hAnsi="宋体" w:cs="宋体"/>
          <w:color w:val="auto"/>
          <w:sz w:val="24"/>
          <w:u w:color="000000"/>
          <w:lang w:val="zh-TW" w:eastAsia="zh-TW"/>
        </w:rPr>
        <w:t>《音乐课程与教学论》东北师范大学出版社 尹爱青著</w:t>
      </w:r>
    </w:p>
    <w:p>
      <w:pPr>
        <w:spacing w:line="360" w:lineRule="exact"/>
        <w:rPr>
          <w:rFonts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>七</w:t>
      </w:r>
      <w:r>
        <w:rPr>
          <w:rFonts w:hint="eastAsia" w:ascii="宋体" w:hAnsi="宋体" w:cs="宋体"/>
          <w:color w:val="auto"/>
          <w:kern w:val="0"/>
          <w:sz w:val="24"/>
        </w:rPr>
        <w:t>、中外美术史</w:t>
      </w:r>
    </w:p>
    <w:p>
      <w:pPr>
        <w:spacing w:line="360" w:lineRule="exact"/>
        <w:ind w:left="239" w:leftChars="114" w:firstLine="240" w:firstLineChars="100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1</w:t>
      </w:r>
      <w:r>
        <w:rPr>
          <w:rFonts w:hint="eastAsia" w:ascii="宋体" w:hAnsi="宋体"/>
          <w:color w:val="auto"/>
          <w:sz w:val="24"/>
          <w:lang w:val="en-US" w:eastAsia="zh-CN"/>
        </w:rPr>
        <w:t>.</w:t>
      </w:r>
      <w:r>
        <w:rPr>
          <w:rFonts w:hint="eastAsia" w:ascii="宋体" w:hAnsi="宋体"/>
          <w:color w:val="auto"/>
          <w:sz w:val="24"/>
        </w:rPr>
        <w:t>《外国美术简史》 中央美术学院美术史系外国美术史系教研室编著</w:t>
      </w:r>
    </w:p>
    <w:p>
      <w:pPr>
        <w:spacing w:line="360" w:lineRule="exact"/>
        <w:ind w:left="239" w:leftChars="114" w:firstLine="240" w:firstLineChars="100"/>
        <w:rPr>
          <w:rFonts w:ascii="宋体" w:hAnsi="宋体" w:cs="宋体"/>
          <w:color w:val="auto"/>
          <w:kern w:val="0"/>
          <w:sz w:val="24"/>
        </w:rPr>
      </w:pPr>
      <w:r>
        <w:rPr>
          <w:rFonts w:hint="eastAsia" w:ascii="宋体" w:hAnsi="宋体"/>
          <w:color w:val="auto"/>
          <w:sz w:val="24"/>
        </w:rPr>
        <w:t>2</w:t>
      </w:r>
      <w:r>
        <w:rPr>
          <w:rFonts w:hint="eastAsia" w:ascii="宋体" w:hAnsi="宋体"/>
          <w:color w:val="auto"/>
          <w:sz w:val="24"/>
          <w:lang w:val="en-US" w:eastAsia="zh-CN"/>
        </w:rPr>
        <w:t>.</w:t>
      </w:r>
      <w:r>
        <w:rPr>
          <w:rFonts w:hint="eastAsia" w:ascii="宋体" w:hAnsi="宋体"/>
          <w:color w:val="auto"/>
          <w:sz w:val="24"/>
        </w:rPr>
        <w:t>《中国美术史教程》 陕西人民美术出版社  薄松年 著</w:t>
      </w:r>
    </w:p>
    <w:p>
      <w:pPr>
        <w:spacing w:beforeLines="50" w:afterLines="50" w:line="360" w:lineRule="exact"/>
        <w:rPr>
          <w:rFonts w:ascii="宋体" w:hAnsi="宋体"/>
          <w:b/>
          <w:color w:val="auto"/>
          <w:sz w:val="28"/>
          <w:szCs w:val="28"/>
        </w:rPr>
      </w:pPr>
      <w:r>
        <w:rPr>
          <w:rFonts w:hint="eastAsia" w:ascii="宋体" w:hAnsi="宋体"/>
          <w:b/>
          <w:color w:val="auto"/>
          <w:sz w:val="28"/>
          <w:szCs w:val="28"/>
        </w:rPr>
        <w:t>专业基础考试范围：</w:t>
      </w:r>
    </w:p>
    <w:p>
      <w:pPr>
        <w:pStyle w:val="7"/>
        <w:spacing w:line="360" w:lineRule="exact"/>
        <w:rPr>
          <w:rFonts w:hint="default" w:ascii="宋体" w:hAnsi="宋体"/>
          <w:color w:val="auto"/>
          <w:sz w:val="24"/>
        </w:rPr>
      </w:pPr>
      <w:r>
        <w:rPr>
          <w:rFonts w:hint="eastAsia" w:ascii="宋体" w:hAnsi="宋体"/>
          <w:b/>
          <w:color w:val="auto"/>
          <w:sz w:val="24"/>
          <w:lang w:val="en-US" w:eastAsia="zh-CN"/>
        </w:rPr>
        <w:t>舞蹈</w:t>
      </w:r>
      <w:r>
        <w:rPr>
          <w:rFonts w:ascii="宋体" w:hAnsi="宋体" w:eastAsia="宋体"/>
          <w:b/>
          <w:color w:val="auto"/>
          <w:sz w:val="24"/>
        </w:rPr>
        <w:t>教育</w:t>
      </w:r>
      <w:r>
        <w:rPr>
          <w:rFonts w:ascii="宋体" w:hAnsi="宋体" w:eastAsia="宋体"/>
          <w:b/>
          <w:color w:val="auto"/>
          <w:sz w:val="24"/>
        </w:rPr>
        <w:t>（中小学舞蹈教育与教学研究）</w:t>
      </w:r>
    </w:p>
    <w:p>
      <w:pPr>
        <w:pStyle w:val="7"/>
        <w:spacing w:line="36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ascii="宋体" w:hAnsi="宋体" w:eastAsia="宋体" w:cs="宋体"/>
          <w:color w:val="auto"/>
          <w:sz w:val="24"/>
          <w:lang w:val="zh-CN" w:eastAsia="zh-TW"/>
        </w:rPr>
        <w:t>民族民间舞组合，时长不超过两分钟</w:t>
      </w:r>
      <w:r>
        <w:rPr>
          <w:rFonts w:hint="eastAsia" w:ascii="宋体" w:hAnsi="宋体" w:eastAsia="宋体" w:cs="宋体"/>
          <w:color w:val="auto"/>
          <w:sz w:val="24"/>
          <w:lang w:val="zh-CN" w:eastAsia="zh-TW"/>
        </w:rPr>
        <w:t>。</w:t>
      </w:r>
    </w:p>
    <w:p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10756E"/>
    <w:rsid w:val="00101E86"/>
    <w:rsid w:val="005B3664"/>
    <w:rsid w:val="006A545F"/>
    <w:rsid w:val="007A35BB"/>
    <w:rsid w:val="00A029FE"/>
    <w:rsid w:val="00BA4752"/>
    <w:rsid w:val="00CA4045"/>
    <w:rsid w:val="00EC648F"/>
    <w:rsid w:val="02E964A4"/>
    <w:rsid w:val="0EB24276"/>
    <w:rsid w:val="10016F27"/>
    <w:rsid w:val="15C136FB"/>
    <w:rsid w:val="19E509A1"/>
    <w:rsid w:val="1B1427CC"/>
    <w:rsid w:val="1C8844AD"/>
    <w:rsid w:val="1D4A5A7F"/>
    <w:rsid w:val="215A763D"/>
    <w:rsid w:val="219D344A"/>
    <w:rsid w:val="22AB1DF4"/>
    <w:rsid w:val="239A3CCE"/>
    <w:rsid w:val="254621B3"/>
    <w:rsid w:val="25485DF7"/>
    <w:rsid w:val="25A03120"/>
    <w:rsid w:val="25BE5DE8"/>
    <w:rsid w:val="2C10756E"/>
    <w:rsid w:val="33D67689"/>
    <w:rsid w:val="36956163"/>
    <w:rsid w:val="36D825A9"/>
    <w:rsid w:val="373D6785"/>
    <w:rsid w:val="39135FA0"/>
    <w:rsid w:val="3C482A81"/>
    <w:rsid w:val="3E5D757C"/>
    <w:rsid w:val="403850C6"/>
    <w:rsid w:val="422478D9"/>
    <w:rsid w:val="45027BAF"/>
    <w:rsid w:val="45A96F36"/>
    <w:rsid w:val="4E07552E"/>
    <w:rsid w:val="4F7B5062"/>
    <w:rsid w:val="51E81DC1"/>
    <w:rsid w:val="52330487"/>
    <w:rsid w:val="54156F39"/>
    <w:rsid w:val="57CE1020"/>
    <w:rsid w:val="57CF2E02"/>
    <w:rsid w:val="580B6D6C"/>
    <w:rsid w:val="5B8C2513"/>
    <w:rsid w:val="5C0F223C"/>
    <w:rsid w:val="61C80D00"/>
    <w:rsid w:val="63577315"/>
    <w:rsid w:val="63A84203"/>
    <w:rsid w:val="64002319"/>
    <w:rsid w:val="6AE74CF3"/>
    <w:rsid w:val="6EBF7C6C"/>
    <w:rsid w:val="6F923C89"/>
    <w:rsid w:val="71D51868"/>
    <w:rsid w:val="71E21CE5"/>
    <w:rsid w:val="789B3D09"/>
    <w:rsid w:val="7A283D3C"/>
    <w:rsid w:val="7AA454D3"/>
    <w:rsid w:val="7BCE1E1A"/>
    <w:rsid w:val="7C2562D2"/>
    <w:rsid w:val="7C6255B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 w:val="16"/>
      <w:szCs w:val="20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正文 A"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8">
    <w:name w:val="页眉 Char"/>
    <w:basedOn w:val="6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371</Words>
  <Characters>2120</Characters>
  <Lines>17</Lines>
  <Paragraphs>4</Paragraphs>
  <TotalTime>21</TotalTime>
  <ScaleCrop>false</ScaleCrop>
  <LinksUpToDate>false</LinksUpToDate>
  <CharactersWithSpaces>2487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2019-09-17T07:50:00Z</dcterms:created>
  <dc:creator>Administrator</dc:creator>
  <cp:lastModifiedBy>lenovo</cp:lastModifiedBy>
  <dcterms:modified xsi:type="dcterms:W3CDTF">2021-09-08T01:12:47Z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EE19B5943C96425694A2954452F15356</vt:lpwstr>
  </property>
</Properties>
</file>