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宋体" w:hAnsi="宋体" w:eastAsia="宋体" w:cstheme="minorBidi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theme="minorBidi"/>
          <w:b/>
          <w:bCs/>
          <w:sz w:val="36"/>
          <w:szCs w:val="36"/>
        </w:rPr>
        <w:t>吉林艺术学院音乐学院</w:t>
      </w:r>
      <w:r>
        <w:rPr>
          <w:rFonts w:hint="eastAsia" w:ascii="宋体" w:hAnsi="宋体" w:eastAsia="宋体" w:cstheme="minorBidi"/>
          <w:b/>
          <w:bCs/>
          <w:sz w:val="36"/>
          <w:szCs w:val="36"/>
          <w:lang w:val="en-US" w:eastAsia="zh-CN"/>
        </w:rPr>
        <w:t>-视唱听音方向</w:t>
      </w:r>
    </w:p>
    <w:p>
      <w:pPr>
        <w:spacing w:line="360" w:lineRule="auto"/>
        <w:jc w:val="center"/>
        <w:rPr>
          <w:rFonts w:hint="eastAsia" w:ascii="宋体" w:hAnsi="宋体" w:eastAsia="宋体" w:cstheme="minorBidi"/>
          <w:b/>
          <w:bCs/>
          <w:sz w:val="36"/>
          <w:szCs w:val="36"/>
          <w:lang w:eastAsia="zh-CN"/>
        </w:rPr>
      </w:pPr>
      <w:r>
        <w:rPr>
          <w:rFonts w:hint="eastAsia" w:ascii="宋体" w:hAnsi="宋体" w:eastAsia="宋体" w:cstheme="minorBidi"/>
          <w:b/>
          <w:bCs/>
          <w:sz w:val="36"/>
          <w:szCs w:val="36"/>
        </w:rPr>
        <w:t>2022年硕士研究生复试专业课线上考试范围</w:t>
      </w:r>
      <w:r>
        <w:rPr>
          <w:rFonts w:hint="eastAsia" w:ascii="宋体" w:hAnsi="宋体" w:eastAsia="宋体" w:cstheme="minorBidi"/>
          <w:b/>
          <w:bCs/>
          <w:sz w:val="36"/>
          <w:szCs w:val="36"/>
          <w:lang w:eastAsia="zh-CN"/>
        </w:rPr>
        <w:t>（</w:t>
      </w:r>
      <w:r>
        <w:rPr>
          <w:rFonts w:hint="eastAsia" w:ascii="宋体" w:hAnsi="宋体" w:eastAsia="宋体" w:cstheme="minorBidi"/>
          <w:b/>
          <w:bCs/>
          <w:sz w:val="36"/>
          <w:szCs w:val="36"/>
          <w:lang w:val="en-US" w:eastAsia="zh-CN"/>
        </w:rPr>
        <w:t>调整</w:t>
      </w:r>
      <w:r>
        <w:rPr>
          <w:rFonts w:hint="eastAsia" w:ascii="宋体" w:hAnsi="宋体" w:eastAsia="宋体" w:cstheme="minorBidi"/>
          <w:b/>
          <w:bCs/>
          <w:sz w:val="36"/>
          <w:szCs w:val="36"/>
          <w:lang w:eastAsia="zh-CN"/>
        </w:rPr>
        <w:t>）</w:t>
      </w:r>
      <w:bookmarkStart w:id="1" w:name="_GoBack"/>
      <w:bookmarkEnd w:id="1"/>
    </w:p>
    <w:p>
      <w:pPr>
        <w:spacing w:line="360" w:lineRule="auto"/>
        <w:jc w:val="center"/>
        <w:rPr>
          <w:rFonts w:asciiTheme="minorHAnsi" w:hAnsiTheme="minorHAnsi" w:eastAsiaTheme="minorEastAsia" w:cstheme="minorBidi"/>
          <w:sz w:val="30"/>
          <w:szCs w:val="30"/>
        </w:rPr>
      </w:pPr>
    </w:p>
    <w:p>
      <w:pPr>
        <w:pStyle w:val="2"/>
        <w:spacing w:line="360" w:lineRule="auto"/>
        <w:ind w:firstLine="482" w:firstLineChars="200"/>
        <w:rPr>
          <w:rFonts w:ascii="宋体" w:hAnsi="宋体" w:eastAsia="宋体" w:cs="宋体"/>
          <w:b/>
          <w:bCs/>
          <w:color w:val="auto"/>
        </w:rPr>
      </w:pPr>
      <w:r>
        <w:rPr>
          <w:rFonts w:hint="eastAsia" w:ascii="宋体" w:hAnsi="宋体" w:eastAsia="宋体" w:cs="宋体"/>
          <w:b/>
          <w:bCs/>
          <w:color w:val="auto"/>
        </w:rPr>
        <w:t>我院2022年全国硕士研究生复试使用艺术升平台进行远程考试。</w:t>
      </w:r>
    </w:p>
    <w:p>
      <w:pPr>
        <w:pStyle w:val="2"/>
        <w:spacing w:line="360" w:lineRule="auto"/>
        <w:ind w:firstLine="480" w:firstLineChars="200"/>
        <w:rPr>
          <w:rFonts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考生按照《复试时间表》规定的考试时间进入网络考场参加考试。</w:t>
      </w:r>
    </w:p>
    <w:p>
      <w:pPr>
        <w:pStyle w:val="2"/>
        <w:spacing w:line="360" w:lineRule="auto"/>
        <w:ind w:firstLine="480" w:firstLineChars="200"/>
        <w:rPr>
          <w:rFonts w:ascii="宋体" w:hAnsi="宋体" w:eastAsia="宋体" w:cs="宋体"/>
          <w:color w:val="auto"/>
        </w:rPr>
      </w:pPr>
    </w:p>
    <w:p>
      <w:pPr>
        <w:pStyle w:val="2"/>
        <w:spacing w:line="360" w:lineRule="auto"/>
        <w:rPr>
          <w:rFonts w:hint="eastAsia" w:ascii="宋体" w:hAnsi="宋体" w:eastAsia="宋体" w:cs="宋体"/>
          <w:b/>
          <w:bCs/>
          <w:color w:val="auto"/>
        </w:rPr>
      </w:pPr>
      <w:r>
        <w:rPr>
          <w:rFonts w:hint="eastAsia" w:ascii="宋体" w:hAnsi="宋体" w:eastAsia="宋体" w:cs="宋体"/>
          <w:b/>
          <w:bCs/>
          <w:color w:val="auto"/>
        </w:rPr>
        <w:t>复试范围</w:t>
      </w:r>
    </w:p>
    <w:p>
      <w:pPr>
        <w:pStyle w:val="2"/>
        <w:spacing w:line="360" w:lineRule="auto"/>
        <w:rPr>
          <w:rFonts w:hint="eastAsia" w:ascii="宋体" w:hAnsi="宋体" w:eastAsia="宋体" w:cs="宋体"/>
          <w:b/>
          <w:bCs/>
          <w:color w:val="auto"/>
        </w:rPr>
      </w:pPr>
      <w:r>
        <w:rPr>
          <w:rFonts w:hint="eastAsia" w:ascii="宋体" w:hAnsi="宋体"/>
          <w:b/>
          <w:color w:val="auto"/>
          <w:sz w:val="24"/>
          <w:szCs w:val="24"/>
          <w:lang w:val="en-US" w:eastAsia="zh-CN"/>
        </w:rPr>
        <w:t>考试形式：直播考试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ind w:leftChars="0" w:firstLine="480" w:firstLineChars="200"/>
        <w:rPr>
          <w:rFonts w:hint="eastAsia" w:ascii="宋体" w:hAnsi="宋体"/>
          <w:b/>
          <w:bCs/>
          <w:color w:val="auto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宋体" w:hAnsi="宋体"/>
          <w:b/>
          <w:bCs/>
          <w:color w:val="auto"/>
          <w:sz w:val="24"/>
          <w:szCs w:val="24"/>
          <w:highlight w:val="none"/>
          <w:u w:val="single"/>
          <w:lang w:val="en-US" w:eastAsia="zh-CN"/>
        </w:rPr>
        <w:t>26作曲与作曲技术理论E视唱听音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宋体" w:hAnsi="宋体"/>
          <w:b/>
          <w:color w:val="auto"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  <w:u w:val="none"/>
          <w:lang w:val="en-US" w:eastAsia="zh-CN"/>
        </w:rPr>
        <w:t>一、</w:t>
      </w:r>
      <w:r>
        <w:rPr>
          <w:rFonts w:hint="eastAsia" w:ascii="宋体" w:hAnsi="宋体" w:eastAsia="宋体" w:cs="宋体"/>
          <w:color w:val="auto"/>
        </w:rPr>
        <w:t>专业能力考核</w:t>
      </w:r>
      <w:r>
        <w:rPr>
          <w:rFonts w:hint="eastAsia" w:ascii="宋体" w:hAnsi="宋体" w:eastAsia="宋体" w:cs="宋体"/>
          <w:color w:val="auto"/>
          <w:lang w:eastAsia="zh-CN"/>
        </w:rPr>
        <w:t>、</w:t>
      </w:r>
      <w:r>
        <w:rPr>
          <w:rFonts w:hint="eastAsia" w:ascii="宋体" w:hAnsi="宋体" w:eastAsia="宋体" w:cs="宋体"/>
          <w:color w:val="auto"/>
          <w:lang w:val="en-US" w:eastAsia="zh-CN"/>
        </w:rPr>
        <w:t>综合素质考查</w:t>
      </w:r>
    </w:p>
    <w:p>
      <w:pPr>
        <w:pStyle w:val="2"/>
        <w:spacing w:line="360" w:lineRule="auto"/>
        <w:ind w:firstLine="482" w:firstLineChars="200"/>
        <w:rPr>
          <w:rFonts w:hint="eastAsia" w:ascii="宋体" w:hAnsi="宋体" w:eastAsia="宋体"/>
          <w:b/>
          <w:bCs/>
          <w:sz w:val="24"/>
          <w:szCs w:val="24"/>
          <w:u w:val="none"/>
        </w:rPr>
      </w:pPr>
      <w:r>
        <w:rPr>
          <w:rFonts w:hint="eastAsia" w:ascii="宋体" w:hAnsi="宋体" w:eastAsia="宋体"/>
          <w:b/>
          <w:bCs/>
          <w:sz w:val="24"/>
          <w:szCs w:val="24"/>
          <w:u w:val="none"/>
          <w:lang w:val="en-US" w:eastAsia="zh-CN"/>
        </w:rPr>
        <w:t>1.</w:t>
      </w:r>
      <w:r>
        <w:rPr>
          <w:rFonts w:hint="eastAsia" w:ascii="宋体" w:hAnsi="宋体" w:eastAsia="宋体"/>
          <w:b/>
          <w:bCs/>
          <w:sz w:val="24"/>
          <w:szCs w:val="24"/>
          <w:u w:val="none"/>
        </w:rPr>
        <w:t>（90分）</w:t>
      </w:r>
    </w:p>
    <w:p>
      <w:pPr>
        <w:pStyle w:val="2"/>
        <w:spacing w:line="360" w:lineRule="auto"/>
        <w:ind w:firstLine="482" w:firstLineChars="200"/>
        <w:rPr>
          <w:rFonts w:hint="eastAsia" w:ascii="宋体" w:hAnsi="宋体" w:eastAsia="宋体"/>
          <w:b/>
          <w:bCs/>
          <w:sz w:val="24"/>
          <w:szCs w:val="24"/>
          <w:u w:val="none"/>
        </w:rPr>
      </w:pPr>
      <w:r>
        <w:rPr>
          <w:rFonts w:hint="eastAsia" w:ascii="宋体" w:hAnsi="宋体" w:eastAsia="宋体"/>
          <w:b/>
          <w:bCs/>
          <w:sz w:val="24"/>
          <w:szCs w:val="24"/>
          <w:u w:val="none"/>
          <w:lang w:eastAsia="zh-CN"/>
        </w:rPr>
        <w:t>（</w:t>
      </w:r>
      <w:r>
        <w:rPr>
          <w:rFonts w:hint="eastAsia" w:ascii="宋体" w:hAnsi="宋体" w:eastAsia="宋体"/>
          <w:b/>
          <w:bCs/>
          <w:sz w:val="24"/>
          <w:szCs w:val="24"/>
          <w:u w:val="none"/>
          <w:lang w:val="en-US" w:eastAsia="zh-CN"/>
        </w:rPr>
        <w:t>1</w:t>
      </w:r>
      <w:r>
        <w:rPr>
          <w:rFonts w:hint="eastAsia" w:ascii="宋体" w:hAnsi="宋体" w:eastAsia="宋体"/>
          <w:b/>
          <w:bCs/>
          <w:sz w:val="24"/>
          <w:szCs w:val="24"/>
          <w:u w:val="none"/>
          <w:lang w:eastAsia="zh-CN"/>
        </w:rPr>
        <w:t>）</w:t>
      </w:r>
      <w:r>
        <w:rPr>
          <w:rFonts w:hint="eastAsia" w:ascii="宋体" w:hAnsi="宋体" w:eastAsia="宋体"/>
          <w:b/>
          <w:bCs/>
          <w:sz w:val="24"/>
          <w:szCs w:val="24"/>
          <w:u w:val="none"/>
        </w:rPr>
        <w:t>自弹自唱法国视唱2A或2B一首（自选）</w:t>
      </w:r>
    </w:p>
    <w:p>
      <w:pPr>
        <w:pStyle w:val="2"/>
        <w:spacing w:line="360" w:lineRule="auto"/>
        <w:ind w:firstLine="482" w:firstLineChars="200"/>
        <w:rPr>
          <w:rFonts w:hint="eastAsia" w:ascii="宋体" w:hAnsi="宋体" w:eastAsia="宋体"/>
          <w:b/>
          <w:bCs/>
          <w:sz w:val="24"/>
          <w:szCs w:val="24"/>
          <w:u w:val="none"/>
        </w:rPr>
      </w:pPr>
      <w:r>
        <w:rPr>
          <w:rFonts w:hint="eastAsia" w:ascii="宋体" w:hAnsi="宋体" w:eastAsia="宋体"/>
          <w:b/>
          <w:bCs/>
          <w:sz w:val="24"/>
          <w:szCs w:val="24"/>
          <w:u w:val="none"/>
          <w:lang w:eastAsia="zh-CN"/>
        </w:rPr>
        <w:t>（</w:t>
      </w:r>
      <w:r>
        <w:rPr>
          <w:rFonts w:hint="eastAsia" w:ascii="宋体" w:hAnsi="宋体" w:eastAsia="宋体"/>
          <w:b/>
          <w:bCs/>
          <w:sz w:val="24"/>
          <w:szCs w:val="24"/>
          <w:u w:val="none"/>
          <w:lang w:val="en-US" w:eastAsia="zh-CN"/>
        </w:rPr>
        <w:t>2</w:t>
      </w:r>
      <w:r>
        <w:rPr>
          <w:rFonts w:hint="eastAsia" w:ascii="宋体" w:hAnsi="宋体" w:eastAsia="宋体"/>
          <w:b/>
          <w:bCs/>
          <w:sz w:val="24"/>
          <w:szCs w:val="24"/>
          <w:u w:val="none"/>
          <w:lang w:eastAsia="zh-CN"/>
        </w:rPr>
        <w:t>）</w:t>
      </w:r>
      <w:r>
        <w:rPr>
          <w:rFonts w:hint="eastAsia" w:ascii="宋体" w:hAnsi="宋体" w:eastAsia="宋体"/>
          <w:b/>
          <w:bCs/>
          <w:sz w:val="24"/>
          <w:szCs w:val="24"/>
          <w:u w:val="none"/>
        </w:rPr>
        <w:t>无伴奏视唱任选一首。范围：法国视唱2A：43、45、65、67、2B：20、22条</w:t>
      </w:r>
      <w:r>
        <w:rPr>
          <w:rFonts w:hint="eastAsia" w:ascii="宋体" w:hAnsi="宋体" w:eastAsia="宋体"/>
          <w:b/>
          <w:bCs/>
          <w:sz w:val="24"/>
          <w:szCs w:val="24"/>
          <w:u w:val="none"/>
          <w:lang w:eastAsia="zh-CN"/>
        </w:rPr>
        <w:t>（考官可指定一条）</w:t>
      </w:r>
      <w:r>
        <w:rPr>
          <w:rFonts w:hint="eastAsia" w:ascii="宋体" w:hAnsi="宋体" w:eastAsia="宋体"/>
          <w:b/>
          <w:bCs/>
          <w:sz w:val="24"/>
          <w:szCs w:val="24"/>
          <w:u w:val="none"/>
        </w:rPr>
        <w:t>。</w:t>
      </w:r>
    </w:p>
    <w:p>
      <w:pPr>
        <w:pStyle w:val="2"/>
        <w:spacing w:line="360" w:lineRule="auto"/>
        <w:ind w:firstLine="482" w:firstLineChars="200"/>
        <w:rPr>
          <w:rFonts w:hint="eastAsia" w:ascii="宋体" w:hAnsi="宋体" w:eastAsia="宋体"/>
          <w:b/>
          <w:bCs/>
          <w:sz w:val="24"/>
          <w:szCs w:val="24"/>
          <w:u w:val="none"/>
        </w:rPr>
      </w:pPr>
      <w:r>
        <w:rPr>
          <w:rFonts w:hint="eastAsia" w:ascii="宋体" w:hAnsi="宋体" w:eastAsia="宋体"/>
          <w:b/>
          <w:bCs/>
          <w:sz w:val="24"/>
          <w:szCs w:val="24"/>
          <w:u w:val="none"/>
          <w:lang w:val="en-US" w:eastAsia="zh-CN"/>
        </w:rPr>
        <w:t>2.</w:t>
      </w:r>
      <w:r>
        <w:rPr>
          <w:rFonts w:hint="eastAsia" w:ascii="宋体" w:hAnsi="宋体" w:eastAsia="宋体"/>
          <w:b/>
          <w:bCs/>
          <w:sz w:val="24"/>
          <w:szCs w:val="24"/>
          <w:u w:val="none"/>
        </w:rPr>
        <w:t>钢琴演奏（30分）</w:t>
      </w:r>
    </w:p>
    <w:p>
      <w:pPr>
        <w:pStyle w:val="2"/>
        <w:spacing w:line="360" w:lineRule="auto"/>
        <w:ind w:firstLine="482" w:firstLineChars="200"/>
        <w:rPr>
          <w:rFonts w:hint="eastAsia" w:ascii="宋体" w:hAnsi="宋体" w:eastAsia="宋体"/>
          <w:b/>
          <w:bCs/>
          <w:sz w:val="24"/>
          <w:szCs w:val="24"/>
          <w:u w:val="none"/>
        </w:rPr>
      </w:pPr>
      <w:r>
        <w:rPr>
          <w:rFonts w:hint="eastAsia" w:ascii="宋体" w:hAnsi="宋体" w:eastAsia="宋体"/>
          <w:b/>
          <w:bCs/>
          <w:sz w:val="24"/>
          <w:szCs w:val="24"/>
          <w:u w:val="none"/>
        </w:rPr>
        <w:t>练习曲或大型乐曲一首</w:t>
      </w:r>
    </w:p>
    <w:p>
      <w:pPr>
        <w:pStyle w:val="2"/>
        <w:numPr>
          <w:ilvl w:val="0"/>
          <w:numId w:val="0"/>
        </w:numPr>
        <w:spacing w:line="360" w:lineRule="auto"/>
        <w:ind w:firstLine="482" w:firstLineChars="200"/>
        <w:rPr>
          <w:u w:val="none"/>
        </w:rPr>
      </w:pPr>
      <w:r>
        <w:rPr>
          <w:rFonts w:hint="eastAsia" w:ascii="宋体" w:hAnsi="宋体" w:eastAsia="宋体"/>
          <w:b/>
          <w:bCs/>
          <w:sz w:val="24"/>
          <w:szCs w:val="24"/>
          <w:u w:val="none"/>
          <w:lang w:val="en-US" w:eastAsia="zh-CN"/>
        </w:rPr>
        <w:t>3.</w:t>
      </w:r>
      <w:r>
        <w:rPr>
          <w:rFonts w:hint="eastAsia" w:ascii="宋体" w:hAnsi="宋体" w:eastAsia="宋体"/>
          <w:b/>
          <w:bCs/>
          <w:sz w:val="24"/>
          <w:szCs w:val="24"/>
          <w:u w:val="none"/>
        </w:rPr>
        <w:t>综合素质考察（30分）</w:t>
      </w:r>
    </w:p>
    <w:p>
      <w:pPr>
        <w:pStyle w:val="2"/>
        <w:numPr>
          <w:ilvl w:val="0"/>
          <w:numId w:val="0"/>
        </w:numPr>
        <w:spacing w:line="360" w:lineRule="auto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二、</w:t>
      </w:r>
      <w:r>
        <w:rPr>
          <w:rFonts w:hint="eastAsia" w:ascii="宋体" w:hAnsi="宋体" w:eastAsia="宋体" w:cs="宋体"/>
        </w:rPr>
        <w:t>外语口试（3</w:t>
      </w:r>
      <w:r>
        <w:rPr>
          <w:rFonts w:ascii="宋体" w:hAnsi="宋体" w:eastAsia="宋体" w:cs="宋体"/>
        </w:rPr>
        <w:t>0</w:t>
      </w:r>
      <w:r>
        <w:rPr>
          <w:rFonts w:hint="eastAsia" w:ascii="宋体" w:hAnsi="宋体" w:eastAsia="宋体" w:cs="宋体"/>
        </w:rPr>
        <w:t>分）</w:t>
      </w:r>
    </w:p>
    <w:p>
      <w:pPr>
        <w:pStyle w:val="2"/>
        <w:spacing w:line="36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考生姓名、年龄、家乡、所学专业、兴趣爱好、未来志向等相关情况，考生使用初试所选语种作答。</w:t>
      </w:r>
    </w:p>
    <w:p>
      <w:pPr>
        <w:spacing w:line="360" w:lineRule="auto"/>
        <w:rPr>
          <w:rFonts w:ascii="宋体" w:hAnsi="宋体"/>
          <w:sz w:val="24"/>
          <w:szCs w:val="24"/>
        </w:rPr>
      </w:pPr>
    </w:p>
    <w:p>
      <w:pPr>
        <w:pStyle w:val="2"/>
        <w:spacing w:line="360" w:lineRule="auto"/>
        <w:ind w:firstLine="480" w:firstLineChars="200"/>
        <w:rPr>
          <w:rFonts w:ascii="宋体" w:hAnsi="宋体" w:eastAsia="宋体" w:cs="宋体"/>
          <w:color w:val="auto"/>
        </w:rPr>
      </w:pPr>
      <w:bookmarkStart w:id="0" w:name="_Hlk98347140"/>
    </w:p>
    <w:bookmarkEnd w:id="0"/>
    <w:p>
      <w:pPr>
        <w:spacing w:line="360" w:lineRule="auto"/>
        <w:rPr>
          <w:rFonts w:ascii="宋体" w:hAnsi="宋体" w:eastAsia="宋体"/>
          <w:sz w:val="24"/>
          <w:szCs w:val="24"/>
        </w:rPr>
      </w:pPr>
    </w:p>
    <w:p>
      <w:pPr>
        <w:pStyle w:val="15"/>
        <w:spacing w:line="360" w:lineRule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spacing w:line="360" w:lineRule="auto"/>
        <w:rPr>
          <w:rFonts w:ascii="宋体" w:hAnsi="宋体" w:eastAsia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FBA"/>
    <w:rsid w:val="00095902"/>
    <w:rsid w:val="00180E2E"/>
    <w:rsid w:val="001867FB"/>
    <w:rsid w:val="001B3B90"/>
    <w:rsid w:val="001F1C9B"/>
    <w:rsid w:val="00205075"/>
    <w:rsid w:val="0021225E"/>
    <w:rsid w:val="00221FF5"/>
    <w:rsid w:val="00230A66"/>
    <w:rsid w:val="00275392"/>
    <w:rsid w:val="00293566"/>
    <w:rsid w:val="002C5B5B"/>
    <w:rsid w:val="002C7FBA"/>
    <w:rsid w:val="003B4C8A"/>
    <w:rsid w:val="003F206E"/>
    <w:rsid w:val="004315B0"/>
    <w:rsid w:val="00454E05"/>
    <w:rsid w:val="004B6805"/>
    <w:rsid w:val="00524075"/>
    <w:rsid w:val="006206EA"/>
    <w:rsid w:val="006257FB"/>
    <w:rsid w:val="0062739E"/>
    <w:rsid w:val="0069521D"/>
    <w:rsid w:val="006A64A3"/>
    <w:rsid w:val="006B5F1D"/>
    <w:rsid w:val="006C254D"/>
    <w:rsid w:val="006D038D"/>
    <w:rsid w:val="00793AE2"/>
    <w:rsid w:val="007C6535"/>
    <w:rsid w:val="007E6E2C"/>
    <w:rsid w:val="00806D2F"/>
    <w:rsid w:val="00833AE8"/>
    <w:rsid w:val="008341BD"/>
    <w:rsid w:val="00847450"/>
    <w:rsid w:val="008B4717"/>
    <w:rsid w:val="008C60F4"/>
    <w:rsid w:val="008C7A77"/>
    <w:rsid w:val="008E2B28"/>
    <w:rsid w:val="00906F14"/>
    <w:rsid w:val="0095515C"/>
    <w:rsid w:val="00963C73"/>
    <w:rsid w:val="00975EE8"/>
    <w:rsid w:val="00987379"/>
    <w:rsid w:val="00996FC7"/>
    <w:rsid w:val="009D4D7E"/>
    <w:rsid w:val="009E541C"/>
    <w:rsid w:val="00A04B3A"/>
    <w:rsid w:val="00A639BC"/>
    <w:rsid w:val="00AB6C59"/>
    <w:rsid w:val="00B0750F"/>
    <w:rsid w:val="00B16B59"/>
    <w:rsid w:val="00B41BBD"/>
    <w:rsid w:val="00C519F8"/>
    <w:rsid w:val="00C52A88"/>
    <w:rsid w:val="00CC7A64"/>
    <w:rsid w:val="00D11A31"/>
    <w:rsid w:val="00D221A5"/>
    <w:rsid w:val="00D50C53"/>
    <w:rsid w:val="00DC3A37"/>
    <w:rsid w:val="00E325AB"/>
    <w:rsid w:val="00E72523"/>
    <w:rsid w:val="00E85E86"/>
    <w:rsid w:val="00E94198"/>
    <w:rsid w:val="00ED4852"/>
    <w:rsid w:val="00F24EF3"/>
    <w:rsid w:val="00F34C13"/>
    <w:rsid w:val="00F42865"/>
    <w:rsid w:val="00F606CC"/>
    <w:rsid w:val="00FB6992"/>
    <w:rsid w:val="052A0794"/>
    <w:rsid w:val="069F074B"/>
    <w:rsid w:val="06DE20D1"/>
    <w:rsid w:val="0C933DA1"/>
    <w:rsid w:val="126D7802"/>
    <w:rsid w:val="13897930"/>
    <w:rsid w:val="14274DFB"/>
    <w:rsid w:val="23F20387"/>
    <w:rsid w:val="28152E94"/>
    <w:rsid w:val="29355BB5"/>
    <w:rsid w:val="2A9F3891"/>
    <w:rsid w:val="407B3FAB"/>
    <w:rsid w:val="412302F7"/>
    <w:rsid w:val="47440117"/>
    <w:rsid w:val="50F8611E"/>
    <w:rsid w:val="5C114367"/>
    <w:rsid w:val="624831BC"/>
    <w:rsid w:val="629321BF"/>
    <w:rsid w:val="6DB85C1F"/>
    <w:rsid w:val="6E72199D"/>
    <w:rsid w:val="70736A5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" w:hAnsi="Calibri" w:eastAsia="仿宋" w:cs="仿宋"/>
      <w:color w:val="000000"/>
      <w:sz w:val="24"/>
      <w:szCs w:val="24"/>
      <w:lang w:val="en-US" w:eastAsia="zh-CN" w:bidi="ar-SA"/>
    </w:rPr>
  </w:style>
  <w:style w:type="paragraph" w:styleId="4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next w:val="1"/>
    <w:link w:val="14"/>
    <w:qFormat/>
    <w:uiPriority w:val="10"/>
    <w:pPr>
      <w:spacing w:before="240" w:after="60"/>
      <w:jc w:val="center"/>
      <w:outlineLvl w:val="0"/>
    </w:pPr>
    <w:rPr>
      <w:rFonts w:ascii="等线 Light" w:hAnsi="等线 Light" w:eastAsia="等线 Light"/>
      <w:b/>
      <w:bCs/>
      <w:sz w:val="32"/>
      <w:szCs w:val="32"/>
    </w:r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标题 1 字符"/>
    <w:basedOn w:val="8"/>
    <w:link w:val="3"/>
    <w:qFormat/>
    <w:uiPriority w:val="9"/>
    <w:rPr>
      <w:b/>
      <w:bCs/>
      <w:kern w:val="44"/>
      <w:sz w:val="44"/>
      <w:szCs w:val="44"/>
    </w:rPr>
  </w:style>
  <w:style w:type="character" w:customStyle="1" w:styleId="12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4">
    <w:name w:val="标题 字符"/>
    <w:basedOn w:val="8"/>
    <w:link w:val="6"/>
    <w:qFormat/>
    <w:uiPriority w:val="10"/>
    <w:rPr>
      <w:rFonts w:ascii="等线 Light" w:hAnsi="等线 Light" w:eastAsia="等线 Light" w:cs="宋体"/>
      <w:b/>
      <w:bCs/>
      <w:sz w:val="32"/>
      <w:szCs w:val="32"/>
    </w:rPr>
  </w:style>
  <w:style w:type="paragraph" w:customStyle="1" w:styleId="15">
    <w:name w:val="正文 A"/>
    <w:qFormat/>
    <w:uiPriority w:val="0"/>
    <w:pPr>
      <w:widowControl w:val="0"/>
      <w:jc w:val="both"/>
    </w:pPr>
    <w:rPr>
      <w:rFonts w:ascii="Calibri" w:hAnsi="Calibri" w:eastAsia="Arial Unicode MS" w:cs="Arial Unicode MS"/>
      <w:color w:val="000000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444</Words>
  <Characters>2535</Characters>
  <Lines>21</Lines>
  <Paragraphs>5</Paragraphs>
  <TotalTime>1</TotalTime>
  <ScaleCrop>false</ScaleCrop>
  <LinksUpToDate>false</LinksUpToDate>
  <CharactersWithSpaces>2974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2022-04-02T07:49:00Z</dcterms:created>
  <dc:creator>8618744051425</dc:creator>
  <cp:lastModifiedBy>田鑫</cp:lastModifiedBy>
  <cp:lastPrinted>2022-03-08T01:39:00Z</cp:lastPrinted>
  <dcterms:modified xsi:type="dcterms:W3CDTF">2022-04-05T02:38:55Z</dcterms:modified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1F6185DAEE1945B8A57B33A495495D74</vt:lpwstr>
  </property>
</Properties>
</file>