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center"/>
        <w:textAlignment w:val="auto"/>
        <w:rPr>
          <w:rFonts w:hint="eastAsia" w:ascii="宋体" w:hAnsi="宋体" w:eastAsia="宋体" w:cstheme="minorBidi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theme="minorBidi"/>
          <w:b/>
          <w:bCs/>
          <w:sz w:val="36"/>
          <w:szCs w:val="36"/>
        </w:rPr>
        <w:t>吉林艺术学院</w:t>
      </w:r>
      <w:r>
        <w:rPr>
          <w:rFonts w:hint="eastAsia" w:ascii="宋体" w:hAnsi="宋体" w:eastAsia="宋体" w:cstheme="minorBidi"/>
          <w:b/>
          <w:bCs/>
          <w:sz w:val="36"/>
          <w:szCs w:val="36"/>
          <w:lang w:val="en-US" w:eastAsia="zh-CN"/>
        </w:rPr>
        <w:t>东北民间艺术研究中心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center"/>
        <w:textAlignment w:val="auto"/>
        <w:rPr>
          <w:rFonts w:hint="eastAsia" w:ascii="宋体" w:hAnsi="宋体" w:eastAsia="宋体" w:cstheme="minorBidi"/>
          <w:b/>
          <w:bCs/>
          <w:sz w:val="36"/>
          <w:szCs w:val="36"/>
        </w:rPr>
      </w:pPr>
      <w:r>
        <w:rPr>
          <w:rFonts w:hint="eastAsia" w:ascii="宋体" w:hAnsi="宋体" w:eastAsia="宋体" w:cstheme="minorBidi"/>
          <w:b/>
          <w:bCs/>
          <w:sz w:val="36"/>
          <w:szCs w:val="36"/>
        </w:rPr>
        <w:t>20</w:t>
      </w:r>
      <w:r>
        <w:rPr>
          <w:rFonts w:hint="eastAsia" w:ascii="宋体" w:hAnsi="宋体" w:eastAsia="宋体" w:cstheme="minorBidi"/>
          <w:b/>
          <w:bCs/>
          <w:sz w:val="36"/>
          <w:szCs w:val="36"/>
          <w:lang w:val="en-US" w:eastAsia="zh-CN"/>
        </w:rPr>
        <w:t>23</w:t>
      </w:r>
      <w:r>
        <w:rPr>
          <w:rFonts w:hint="eastAsia" w:ascii="宋体" w:hAnsi="宋体" w:eastAsia="宋体" w:cstheme="minorBidi"/>
          <w:b/>
          <w:bCs/>
          <w:sz w:val="36"/>
          <w:szCs w:val="36"/>
        </w:rPr>
        <w:t>年硕士研究生复试</w:t>
      </w:r>
      <w:r>
        <w:rPr>
          <w:rFonts w:hint="eastAsia" w:ascii="宋体" w:hAnsi="宋体" w:eastAsia="宋体" w:cstheme="minorBidi"/>
          <w:b/>
          <w:bCs/>
          <w:sz w:val="36"/>
          <w:szCs w:val="36"/>
          <w:lang w:eastAsia="zh-CN"/>
        </w:rPr>
        <w:t>专业课</w:t>
      </w:r>
      <w:r>
        <w:rPr>
          <w:rFonts w:hint="eastAsia" w:ascii="宋体" w:hAnsi="宋体" w:eastAsia="宋体" w:cstheme="minorBidi"/>
          <w:b/>
          <w:bCs/>
          <w:sz w:val="36"/>
          <w:szCs w:val="36"/>
        </w:rPr>
        <w:t>考试范围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center"/>
        <w:textAlignment w:val="auto"/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lang w:val="en-US" w:eastAsia="zh-CN"/>
        </w:rPr>
        <w:t>复试范围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专业能力考核</w:t>
      </w:r>
      <w:r>
        <w:rPr>
          <w:rFonts w:hint="eastAsia" w:ascii="宋体" w:hAnsi="宋体" w:eastAsia="宋体" w:cs="宋体"/>
          <w:lang w:eastAsia="zh-CN"/>
        </w:rPr>
        <w:t>（</w:t>
      </w:r>
      <w:r>
        <w:rPr>
          <w:rFonts w:hint="eastAsia" w:ascii="宋体" w:hAnsi="宋体" w:eastAsia="宋体" w:cs="宋体"/>
          <w:lang w:val="en-US" w:eastAsia="zh-CN"/>
        </w:rPr>
        <w:t>笔试</w:t>
      </w:r>
      <w:r>
        <w:rPr>
          <w:rFonts w:hint="eastAsia" w:ascii="宋体" w:hAnsi="宋体" w:eastAsia="宋体" w:cs="宋体"/>
          <w:lang w:eastAsia="zh-CN"/>
        </w:rPr>
        <w:t>）</w:t>
      </w:r>
      <w:r>
        <w:rPr>
          <w:rFonts w:hint="eastAsia" w:ascii="宋体" w:hAnsi="宋体" w:eastAsia="宋体" w:cs="宋体"/>
        </w:rPr>
        <w:t>（</w:t>
      </w:r>
      <w:r>
        <w:rPr>
          <w:rFonts w:hint="eastAsia" w:ascii="宋体" w:hAnsi="宋体" w:eastAsia="宋体" w:cs="宋体"/>
          <w:lang w:val="en-US" w:eastAsia="zh-CN"/>
        </w:rPr>
        <w:t>120分</w:t>
      </w:r>
      <w:r>
        <w:rPr>
          <w:rFonts w:hint="eastAsia" w:ascii="宋体" w:hAnsi="宋体" w:eastAsia="宋体" w:cs="宋体"/>
        </w:rPr>
        <w:t>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东北民间艺术研究中心研究生复试考核以主观题为主，同时将兼顾不同专业学生的知识储备和专业特点。考核范围包括东北满族文化、东北民俗文化、东北流域文化、东北口传文化、东北民间文学和东北地域文化传播等学科领域，重点考察学生对东北文化独到的思考和见解。参考书目参照初试参考书目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二、</w:t>
      </w:r>
      <w:r>
        <w:rPr>
          <w:rFonts w:hint="eastAsia" w:ascii="宋体" w:hAnsi="宋体" w:eastAsia="宋体" w:cs="宋体"/>
        </w:rPr>
        <w:t>口试（</w:t>
      </w:r>
      <w:r>
        <w:rPr>
          <w:rFonts w:hint="eastAsia" w:ascii="宋体" w:hAnsi="宋体" w:eastAsia="宋体" w:cs="宋体"/>
          <w:lang w:val="en-US" w:eastAsia="zh-CN"/>
        </w:rPr>
        <w:t>30分</w:t>
      </w:r>
      <w:r>
        <w:rPr>
          <w:rFonts w:hint="eastAsia" w:ascii="宋体" w:hAnsi="宋体" w:eastAsia="宋体" w:cs="宋体"/>
        </w:rPr>
        <w:t>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综合素质考查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1.</w:t>
      </w:r>
      <w:r>
        <w:rPr>
          <w:rFonts w:hint="eastAsia" w:ascii="宋体" w:hAnsi="宋体" w:eastAsia="宋体" w:cs="宋体"/>
        </w:rPr>
        <w:t>思想政治素质和道德品质等。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2.</w:t>
      </w:r>
      <w:r>
        <w:rPr>
          <w:rFonts w:hint="eastAsia" w:ascii="宋体" w:hAnsi="宋体" w:eastAsia="宋体" w:cs="宋体"/>
        </w:rPr>
        <w:t>本学科（专业、方向）以外的学习、科研、社会实践（学生工作、社团活动、志愿服务等）或实际工作表现等方面的情况。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3.</w:t>
      </w:r>
      <w:r>
        <w:rPr>
          <w:rFonts w:hint="eastAsia" w:ascii="宋体" w:hAnsi="宋体" w:eastAsia="宋体" w:cs="宋体"/>
        </w:rPr>
        <w:t>事业心、责任感、纪律性（遵纪守法）、协作性和心理健康情况。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4.</w:t>
      </w:r>
      <w:r>
        <w:rPr>
          <w:rFonts w:hint="eastAsia" w:ascii="宋体" w:hAnsi="宋体" w:eastAsia="宋体" w:cs="宋体"/>
        </w:rPr>
        <w:t>人文素养、举止、表达和礼仪等。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三、外语口试（30分）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考生姓名、年龄、家乡、所学专业、兴趣爱好、未来志向等相关情况，考生使用初试所选语种作答。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4FF0E9"/>
    <w:multiLevelType w:val="singleLevel"/>
    <w:tmpl w:val="644FF0E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5OGRlMmNmMGJhNjk4ODc4OWRlNjkyMmY5Mjk1ODgifQ=="/>
  </w:docVars>
  <w:rsids>
    <w:rsidRoot w:val="00000000"/>
    <w:rsid w:val="0BF0093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正文 A"/>
    <w:qFormat/>
    <w:uiPriority w:val="0"/>
    <w:pPr>
      <w:widowControl w:val="0"/>
      <w:jc w:val="both"/>
    </w:pPr>
    <w:rPr>
      <w:rFonts w:ascii="Calibri" w:hAnsi="Calibri" w:eastAsia="Arial Unicode MS" w:cs="Arial Unicode MS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363</Words>
  <Characters>374</Characters>
  <Lines>2</Lines>
  <Paragraphs>1</Paragraphs>
  <TotalTime>0</TotalTime>
  <ScaleCrop>false</ScaleCrop>
  <LinksUpToDate>false</LinksUpToDate>
  <CharactersWithSpaces>374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2020-05-05T21:53:00Z</dcterms:created>
  <dc:creator>微软用户</dc:creator>
  <cp:lastModifiedBy>吴珊</cp:lastModifiedBy>
  <dcterms:modified xsi:type="dcterms:W3CDTF">2023-02-26T02:43:03Z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3D471CC6A3D54EBDB262BE588B68F53F</vt:lpwstr>
  </property>
</Properties>
</file>